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67DA1" w14:textId="40ED6320" w:rsidR="00841B3A" w:rsidRPr="000D1044" w:rsidRDefault="00475324" w:rsidP="009436C4">
      <w:pPr>
        <w:widowControl/>
        <w:ind w:firstLineChars="0" w:firstLine="0"/>
        <w:jc w:val="left"/>
        <w:rPr>
          <w:rFonts w:eastAsia="仿宋_GB2312"/>
          <w:sz w:val="24"/>
        </w:rPr>
      </w:pPr>
      <w:r w:rsidRPr="000D1044">
        <w:rPr>
          <w:rFonts w:eastAsia="仿宋_GB2312"/>
          <w:sz w:val="24"/>
        </w:rPr>
        <w:t>附件</w:t>
      </w:r>
      <w:r w:rsidR="009F2F0A">
        <w:rPr>
          <w:rFonts w:eastAsia="仿宋_GB2312" w:hint="eastAsia"/>
          <w:sz w:val="24"/>
        </w:rPr>
        <w:t>2</w:t>
      </w:r>
      <w:r w:rsidRPr="000D1044">
        <w:rPr>
          <w:rFonts w:eastAsia="仿宋_GB2312"/>
          <w:sz w:val="24"/>
        </w:rPr>
        <w:t>：</w:t>
      </w:r>
      <w:r w:rsidR="009F2F0A" w:rsidRPr="000D1044">
        <w:rPr>
          <w:rFonts w:eastAsia="仿宋_GB2312"/>
          <w:sz w:val="24"/>
        </w:rPr>
        <w:t xml:space="preserve"> </w:t>
      </w:r>
    </w:p>
    <w:p w14:paraId="12CE3DB7" w14:textId="77777777" w:rsidR="00475324" w:rsidRPr="009F2F0A" w:rsidRDefault="00787F0D" w:rsidP="00787F0D">
      <w:pPr>
        <w:spacing w:beforeLines="50" w:before="156" w:line="360" w:lineRule="exact"/>
        <w:ind w:firstLine="562"/>
        <w:jc w:val="center"/>
        <w:rPr>
          <w:rFonts w:eastAsiaTheme="minorEastAsia"/>
          <w:b/>
          <w:sz w:val="28"/>
          <w:szCs w:val="28"/>
        </w:rPr>
      </w:pPr>
      <w:r w:rsidRPr="009F2F0A">
        <w:rPr>
          <w:rFonts w:eastAsiaTheme="minorEastAsia" w:hint="eastAsia"/>
          <w:b/>
          <w:sz w:val="28"/>
          <w:szCs w:val="28"/>
        </w:rPr>
        <w:t>开发</w:t>
      </w:r>
      <w:r w:rsidR="00EC45A8" w:rsidRPr="009F2F0A">
        <w:rPr>
          <w:rFonts w:eastAsiaTheme="minorEastAsia" w:hint="eastAsia"/>
          <w:b/>
          <w:sz w:val="28"/>
          <w:szCs w:val="28"/>
        </w:rPr>
        <w:t>项目</w:t>
      </w:r>
      <w:r w:rsidRPr="009F2F0A">
        <w:rPr>
          <w:rFonts w:eastAsiaTheme="minorEastAsia" w:hint="eastAsia"/>
          <w:b/>
          <w:sz w:val="28"/>
          <w:szCs w:val="28"/>
        </w:rPr>
        <w:t>信息交流平台</w:t>
      </w:r>
      <w:r w:rsidR="00475324" w:rsidRPr="009F2F0A">
        <w:rPr>
          <w:rFonts w:eastAsiaTheme="minorEastAsia"/>
          <w:b/>
          <w:sz w:val="28"/>
          <w:szCs w:val="28"/>
        </w:rPr>
        <w:t>任务</w:t>
      </w:r>
      <w:r w:rsidR="00F35216" w:rsidRPr="009F2F0A">
        <w:rPr>
          <w:rFonts w:eastAsiaTheme="minorEastAsia" w:hint="eastAsia"/>
          <w:b/>
          <w:sz w:val="28"/>
          <w:szCs w:val="28"/>
        </w:rPr>
        <w:t>大纲</w:t>
      </w:r>
    </w:p>
    <w:p w14:paraId="0D22601D" w14:textId="77777777" w:rsidR="00475324" w:rsidRPr="009F2F0A" w:rsidRDefault="00475324" w:rsidP="00475324">
      <w:pPr>
        <w:spacing w:beforeLines="50" w:before="156" w:line="360" w:lineRule="exact"/>
        <w:ind w:firstLine="562"/>
        <w:jc w:val="center"/>
        <w:rPr>
          <w:rFonts w:eastAsiaTheme="minorEastAsia"/>
          <w:b/>
          <w:sz w:val="28"/>
          <w:szCs w:val="28"/>
        </w:rPr>
      </w:pPr>
    </w:p>
    <w:p w14:paraId="7ACDE8B6" w14:textId="77777777" w:rsidR="00F35216" w:rsidRPr="009F2F0A" w:rsidRDefault="00F35216" w:rsidP="009F2F0A">
      <w:pPr>
        <w:spacing w:beforeLines="50" w:before="156" w:afterLines="50" w:after="156" w:line="360" w:lineRule="exact"/>
        <w:ind w:firstLineChars="0" w:firstLine="0"/>
        <w:rPr>
          <w:rFonts w:eastAsiaTheme="minorEastAsia"/>
          <w:b/>
          <w:sz w:val="24"/>
        </w:rPr>
      </w:pPr>
      <w:r w:rsidRPr="009F2F0A">
        <w:rPr>
          <w:rFonts w:eastAsiaTheme="minorEastAsia"/>
          <w:b/>
          <w:sz w:val="24"/>
        </w:rPr>
        <w:t>一</w:t>
      </w:r>
      <w:r w:rsidRPr="009F2F0A">
        <w:rPr>
          <w:rFonts w:eastAsiaTheme="minorEastAsia" w:hint="eastAsia"/>
          <w:b/>
          <w:sz w:val="24"/>
        </w:rPr>
        <w:t>、</w:t>
      </w:r>
      <w:r w:rsidRPr="009F2F0A">
        <w:rPr>
          <w:rFonts w:eastAsiaTheme="minorEastAsia"/>
          <w:b/>
          <w:sz w:val="24"/>
        </w:rPr>
        <w:t>项目背景</w:t>
      </w:r>
    </w:p>
    <w:p w14:paraId="48658674" w14:textId="77777777" w:rsidR="00F35216" w:rsidRPr="009F2F0A" w:rsidRDefault="00F35216" w:rsidP="00C335C8">
      <w:pPr>
        <w:spacing w:beforeLines="50" w:before="156" w:line="400" w:lineRule="exact"/>
        <w:ind w:firstLine="420"/>
        <w:rPr>
          <w:rFonts w:eastAsiaTheme="minorEastAsia"/>
          <w:szCs w:val="21"/>
        </w:rPr>
      </w:pPr>
      <w:r w:rsidRPr="009F2F0A">
        <w:rPr>
          <w:rFonts w:eastAsiaTheme="minorEastAsia"/>
          <w:szCs w:val="21"/>
        </w:rPr>
        <w:t>全球环境基金（</w:t>
      </w:r>
      <w:r w:rsidRPr="009F2F0A">
        <w:rPr>
          <w:rFonts w:eastAsiaTheme="minorEastAsia"/>
          <w:szCs w:val="21"/>
        </w:rPr>
        <w:t>GEF</w:t>
      </w:r>
      <w:r w:rsidRPr="009F2F0A">
        <w:rPr>
          <w:rFonts w:eastAsiaTheme="minorEastAsia"/>
          <w:szCs w:val="21"/>
        </w:rPr>
        <w:t>）支持的</w:t>
      </w:r>
      <w:r w:rsidRPr="009F2F0A">
        <w:rPr>
          <w:rFonts w:eastAsiaTheme="minorEastAsia"/>
          <w:szCs w:val="21"/>
        </w:rPr>
        <w:t>“</w:t>
      </w:r>
      <w:r w:rsidRPr="009F2F0A">
        <w:rPr>
          <w:rFonts w:eastAsiaTheme="minorEastAsia"/>
          <w:szCs w:val="21"/>
        </w:rPr>
        <w:t>中国起源作物基因多样性的农场保护与可持续利用（项目号：</w:t>
      </w:r>
      <w:r w:rsidRPr="009F2F0A">
        <w:rPr>
          <w:rFonts w:eastAsiaTheme="minorEastAsia"/>
          <w:szCs w:val="21"/>
        </w:rPr>
        <w:t>GCP/CPR/061/GFF</w:t>
      </w:r>
      <w:r w:rsidRPr="009F2F0A">
        <w:rPr>
          <w:rFonts w:eastAsiaTheme="minorEastAsia"/>
          <w:szCs w:val="21"/>
        </w:rPr>
        <w:t>）</w:t>
      </w:r>
      <w:r w:rsidRPr="009F2F0A">
        <w:rPr>
          <w:rFonts w:eastAsiaTheme="minorEastAsia"/>
          <w:szCs w:val="21"/>
        </w:rPr>
        <w:t>”</w:t>
      </w:r>
      <w:r w:rsidRPr="009F2F0A">
        <w:rPr>
          <w:rFonts w:eastAsiaTheme="minorEastAsia"/>
          <w:szCs w:val="21"/>
        </w:rPr>
        <w:t>项目由联合国粮食及农业组织（</w:t>
      </w:r>
      <w:r w:rsidRPr="009F2F0A">
        <w:rPr>
          <w:rFonts w:eastAsiaTheme="minorEastAsia"/>
          <w:szCs w:val="21"/>
        </w:rPr>
        <w:t>FAO</w:t>
      </w:r>
      <w:r w:rsidRPr="009F2F0A">
        <w:rPr>
          <w:rFonts w:eastAsiaTheme="minorEastAsia"/>
          <w:szCs w:val="21"/>
        </w:rPr>
        <w:t>）作为国际执行机构，农业农村部是该项目的国内实施机构。项目执行期为</w:t>
      </w:r>
      <w:r w:rsidRPr="009F2F0A">
        <w:rPr>
          <w:rFonts w:eastAsiaTheme="minorEastAsia"/>
          <w:szCs w:val="21"/>
        </w:rPr>
        <w:t>5</w:t>
      </w:r>
      <w:r w:rsidRPr="009F2F0A">
        <w:rPr>
          <w:rFonts w:eastAsiaTheme="minorEastAsia"/>
          <w:szCs w:val="21"/>
        </w:rPr>
        <w:t>年。该项目是</w:t>
      </w:r>
      <w:r w:rsidRPr="009F2F0A">
        <w:rPr>
          <w:rFonts w:eastAsiaTheme="minorEastAsia"/>
          <w:szCs w:val="21"/>
        </w:rPr>
        <w:t>GEF-6“</w:t>
      </w:r>
      <w:r w:rsidRPr="009F2F0A">
        <w:rPr>
          <w:rFonts w:eastAsiaTheme="minorEastAsia"/>
          <w:szCs w:val="21"/>
        </w:rPr>
        <w:t>中国农业可持续发展伙伴关系规划型项目</w:t>
      </w:r>
      <w:r w:rsidRPr="009F2F0A">
        <w:rPr>
          <w:rFonts w:eastAsiaTheme="minorEastAsia"/>
          <w:szCs w:val="21"/>
        </w:rPr>
        <w:t>”</w:t>
      </w:r>
      <w:r w:rsidRPr="009F2F0A">
        <w:rPr>
          <w:rFonts w:eastAsiaTheme="minorEastAsia"/>
          <w:szCs w:val="21"/>
        </w:rPr>
        <w:t>的子项目之一，旨在通过加强政策环境和长期激励机制的开发与示范，实现中国起源全球重要农业和粮食作物地方品种农场保护与可持续利用主流化。</w:t>
      </w:r>
    </w:p>
    <w:p w14:paraId="79E3DF30" w14:textId="77777777" w:rsidR="00F35216" w:rsidRPr="009F2F0A" w:rsidRDefault="00F35216" w:rsidP="009F2F0A">
      <w:pPr>
        <w:spacing w:beforeLines="50" w:before="156" w:line="400" w:lineRule="exact"/>
        <w:ind w:firstLine="420"/>
        <w:rPr>
          <w:rFonts w:eastAsiaTheme="minorEastAsia"/>
          <w:szCs w:val="21"/>
        </w:rPr>
      </w:pPr>
      <w:r w:rsidRPr="009F2F0A">
        <w:rPr>
          <w:rFonts w:eastAsiaTheme="minorEastAsia"/>
          <w:szCs w:val="21"/>
        </w:rPr>
        <w:t>项目以水稻、谷子、燕麦和大豆四种中国起源并具有全球重要意义的地方作物为目标物种，以云南元江、河北张家口、辽宁开原和黑龙江穆棱县为目标区域，通过地方品种保护的激励机制示范与推广、政策制度完善、宣传和能力建设等活动，增加传统品种市场附加值，促进地方品种多样性主流化，保障粮食安全，改善农民生计，并提高应对气候变化能力和适应环境变化的能力。</w:t>
      </w:r>
    </w:p>
    <w:p w14:paraId="35F6267B" w14:textId="77777777" w:rsidR="00F35216" w:rsidRPr="009F2F0A" w:rsidRDefault="00F35216" w:rsidP="009F2F0A">
      <w:pPr>
        <w:spacing w:beforeLines="50" w:before="156" w:line="400" w:lineRule="exact"/>
        <w:ind w:firstLine="420"/>
        <w:rPr>
          <w:rFonts w:eastAsiaTheme="minorEastAsia"/>
          <w:szCs w:val="21"/>
        </w:rPr>
      </w:pPr>
      <w:r w:rsidRPr="009F2F0A">
        <w:rPr>
          <w:rFonts w:eastAsiaTheme="minorEastAsia"/>
          <w:szCs w:val="21"/>
        </w:rPr>
        <w:t>该项目包括四个组成部分：一是加强政策环境建设，促进基因多样性保护与可持续利用主流化；二是加强能力建设，促进适应性管理，提升基因多样性保护与可持续利用意识；三是建立市场或非市场的激励机制，通过技术集成示范，改善农民生计；四是知识管理。</w:t>
      </w:r>
    </w:p>
    <w:p w14:paraId="3F2F01D8" w14:textId="0EAFF3A9" w:rsidR="001A2495" w:rsidRPr="009F2F0A" w:rsidRDefault="00D9659C" w:rsidP="009F2F0A">
      <w:pPr>
        <w:spacing w:beforeLines="50" w:before="156" w:line="400" w:lineRule="exact"/>
        <w:ind w:firstLine="420"/>
        <w:rPr>
          <w:rFonts w:eastAsiaTheme="minorEastAsia"/>
          <w:szCs w:val="21"/>
        </w:rPr>
      </w:pPr>
      <w:r w:rsidRPr="009F2F0A">
        <w:rPr>
          <w:rFonts w:eastAsiaTheme="minorEastAsia" w:hint="eastAsia"/>
          <w:szCs w:val="21"/>
        </w:rPr>
        <w:t>为了提高农业生物多样性</w:t>
      </w:r>
      <w:r w:rsidR="00584412" w:rsidRPr="009F2F0A">
        <w:rPr>
          <w:rFonts w:eastAsiaTheme="minorEastAsia" w:hint="eastAsia"/>
          <w:szCs w:val="21"/>
        </w:rPr>
        <w:t>农场保护</w:t>
      </w:r>
      <w:r w:rsidRPr="009F2F0A">
        <w:rPr>
          <w:rFonts w:eastAsiaTheme="minorEastAsia" w:hint="eastAsia"/>
          <w:szCs w:val="21"/>
        </w:rPr>
        <w:t>信息和知识的可获得性，项目将</w:t>
      </w:r>
      <w:r w:rsidR="006853DE" w:rsidRPr="009F2F0A">
        <w:rPr>
          <w:rFonts w:eastAsiaTheme="minorEastAsia" w:hint="eastAsia"/>
          <w:szCs w:val="21"/>
        </w:rPr>
        <w:t>进一步推进</w:t>
      </w:r>
      <w:r w:rsidR="00E25413">
        <w:rPr>
          <w:rFonts w:eastAsiaTheme="minorEastAsia" w:hint="eastAsia"/>
          <w:szCs w:val="21"/>
        </w:rPr>
        <w:t>项目</w:t>
      </w:r>
      <w:r w:rsidR="006853DE" w:rsidRPr="009F2F0A">
        <w:rPr>
          <w:rFonts w:eastAsiaTheme="minorEastAsia" w:hint="eastAsia"/>
          <w:szCs w:val="21"/>
        </w:rPr>
        <w:t>信息</w:t>
      </w:r>
      <w:r w:rsidR="00E25413">
        <w:rPr>
          <w:rFonts w:eastAsiaTheme="minorEastAsia" w:hint="eastAsia"/>
          <w:szCs w:val="21"/>
        </w:rPr>
        <w:t>交流</w:t>
      </w:r>
      <w:r w:rsidR="006853DE" w:rsidRPr="009F2F0A">
        <w:rPr>
          <w:rFonts w:eastAsiaTheme="minorEastAsia" w:hint="eastAsia"/>
          <w:szCs w:val="21"/>
        </w:rPr>
        <w:t>平台的建设</w:t>
      </w:r>
      <w:r w:rsidRPr="009F2F0A">
        <w:rPr>
          <w:rFonts w:eastAsiaTheme="minorEastAsia" w:hint="eastAsia"/>
          <w:szCs w:val="21"/>
        </w:rPr>
        <w:t>，</w:t>
      </w:r>
      <w:r w:rsidR="006853DE" w:rsidRPr="009F2F0A">
        <w:rPr>
          <w:rFonts w:eastAsiaTheme="minorEastAsia" w:hint="eastAsia"/>
          <w:szCs w:val="21"/>
        </w:rPr>
        <w:t>从而提升知识的获取和成果的宣传能力，扩大项目影响，促进项目成果的可持续应用</w:t>
      </w:r>
      <w:r w:rsidR="001A2495" w:rsidRPr="009F2F0A">
        <w:rPr>
          <w:rFonts w:eastAsiaTheme="minorEastAsia" w:hint="eastAsia"/>
          <w:szCs w:val="21"/>
        </w:rPr>
        <w:t>。</w:t>
      </w:r>
    </w:p>
    <w:p w14:paraId="0966880D" w14:textId="77777777" w:rsidR="00475324" w:rsidRPr="009F2F0A" w:rsidRDefault="006766F4" w:rsidP="004557C0">
      <w:pPr>
        <w:spacing w:beforeLines="50" w:before="156" w:afterLines="50" w:after="156" w:line="360" w:lineRule="exact"/>
        <w:ind w:firstLineChars="0" w:firstLine="0"/>
        <w:rPr>
          <w:rFonts w:eastAsiaTheme="minorEastAsia"/>
          <w:b/>
          <w:sz w:val="24"/>
        </w:rPr>
      </w:pPr>
      <w:r w:rsidRPr="009F2F0A">
        <w:rPr>
          <w:rFonts w:eastAsiaTheme="minorEastAsia"/>
          <w:b/>
          <w:sz w:val="24"/>
        </w:rPr>
        <w:t>二</w:t>
      </w:r>
      <w:r w:rsidR="00F35216" w:rsidRPr="009F2F0A">
        <w:rPr>
          <w:rFonts w:eastAsiaTheme="minorEastAsia" w:hint="eastAsia"/>
          <w:b/>
          <w:sz w:val="24"/>
        </w:rPr>
        <w:t>、</w:t>
      </w:r>
      <w:r w:rsidR="00CD2A76" w:rsidRPr="009F2F0A">
        <w:rPr>
          <w:rFonts w:eastAsiaTheme="minorEastAsia" w:hint="eastAsia"/>
          <w:b/>
          <w:sz w:val="24"/>
        </w:rPr>
        <w:t>任务</w:t>
      </w:r>
      <w:r w:rsidR="00F35216" w:rsidRPr="009F2F0A">
        <w:rPr>
          <w:rFonts w:eastAsiaTheme="minorEastAsia" w:hint="eastAsia"/>
          <w:b/>
          <w:sz w:val="24"/>
        </w:rPr>
        <w:t>描述</w:t>
      </w:r>
    </w:p>
    <w:p w14:paraId="3D7E0043" w14:textId="21873FC7" w:rsidR="00475324" w:rsidRPr="009F2F0A" w:rsidRDefault="00F35216" w:rsidP="009F2F0A">
      <w:pPr>
        <w:spacing w:beforeLines="50" w:before="156" w:line="400" w:lineRule="exact"/>
        <w:ind w:firstLine="420"/>
        <w:rPr>
          <w:rFonts w:eastAsiaTheme="minorEastAsia"/>
          <w:szCs w:val="21"/>
        </w:rPr>
      </w:pPr>
      <w:proofErr w:type="gramStart"/>
      <w:r w:rsidRPr="009F2F0A">
        <w:rPr>
          <w:rFonts w:eastAsiaTheme="minorEastAsia" w:hint="eastAsia"/>
          <w:szCs w:val="21"/>
        </w:rPr>
        <w:t>本任务</w:t>
      </w:r>
      <w:proofErr w:type="gramEnd"/>
      <w:r w:rsidRPr="009F2F0A">
        <w:rPr>
          <w:rFonts w:eastAsiaTheme="minorEastAsia" w:hint="eastAsia"/>
          <w:szCs w:val="21"/>
        </w:rPr>
        <w:t>的目标是创建</w:t>
      </w:r>
      <w:r w:rsidR="00A96418">
        <w:rPr>
          <w:rFonts w:eastAsiaTheme="minorEastAsia" w:hint="eastAsia"/>
          <w:szCs w:val="21"/>
        </w:rPr>
        <w:t>并运行项目</w:t>
      </w:r>
      <w:r w:rsidR="00A96418" w:rsidRPr="009F2F0A">
        <w:rPr>
          <w:rFonts w:eastAsiaTheme="minorEastAsia" w:hint="eastAsia"/>
          <w:szCs w:val="21"/>
        </w:rPr>
        <w:t>信息</w:t>
      </w:r>
      <w:r w:rsidR="00E25413">
        <w:rPr>
          <w:rFonts w:eastAsiaTheme="minorEastAsia" w:hint="eastAsia"/>
          <w:szCs w:val="21"/>
        </w:rPr>
        <w:t>交流</w:t>
      </w:r>
      <w:r w:rsidR="00A96418" w:rsidRPr="009F2F0A">
        <w:rPr>
          <w:rFonts w:eastAsiaTheme="minorEastAsia" w:hint="eastAsia"/>
          <w:szCs w:val="21"/>
        </w:rPr>
        <w:t>平台</w:t>
      </w:r>
      <w:r w:rsidRPr="009F2F0A">
        <w:rPr>
          <w:rFonts w:eastAsiaTheme="minorEastAsia" w:hint="eastAsia"/>
          <w:szCs w:val="21"/>
        </w:rPr>
        <w:t>。</w:t>
      </w:r>
      <w:r w:rsidR="002842A8" w:rsidRPr="009F2F0A">
        <w:rPr>
          <w:rFonts w:eastAsiaTheme="minorEastAsia" w:hint="eastAsia"/>
          <w:szCs w:val="21"/>
        </w:rPr>
        <w:t>具体任务内容包括以下几方面</w:t>
      </w:r>
      <w:r w:rsidR="00475324" w:rsidRPr="009F2F0A">
        <w:rPr>
          <w:rFonts w:eastAsiaTheme="minorEastAsia"/>
          <w:szCs w:val="21"/>
        </w:rPr>
        <w:t>：</w:t>
      </w:r>
    </w:p>
    <w:p w14:paraId="25DCE441" w14:textId="5A749E67" w:rsidR="008062CC" w:rsidRPr="004E3A34" w:rsidRDefault="004E3A34" w:rsidP="004E3A34">
      <w:pPr>
        <w:spacing w:beforeLines="50" w:before="156" w:line="400" w:lineRule="exact"/>
        <w:ind w:firstLineChars="0" w:firstLine="0"/>
        <w:rPr>
          <w:rFonts w:eastAsiaTheme="minorEastAsia"/>
          <w:b/>
          <w:bCs/>
          <w:szCs w:val="21"/>
        </w:rPr>
      </w:pPr>
      <w:r w:rsidRPr="004E3A34">
        <w:rPr>
          <w:rFonts w:eastAsiaTheme="minorEastAsia" w:hint="eastAsia"/>
          <w:b/>
          <w:bCs/>
          <w:szCs w:val="21"/>
        </w:rPr>
        <w:t>（一）</w:t>
      </w:r>
      <w:r w:rsidR="00DE702C" w:rsidRPr="004E3A34">
        <w:rPr>
          <w:rFonts w:eastAsiaTheme="minorEastAsia" w:hint="eastAsia"/>
          <w:b/>
          <w:bCs/>
          <w:szCs w:val="21"/>
        </w:rPr>
        <w:t>根据</w:t>
      </w:r>
      <w:r w:rsidR="00DE702C" w:rsidRPr="004E3A34">
        <w:rPr>
          <w:rFonts w:eastAsiaTheme="minorEastAsia"/>
          <w:b/>
          <w:bCs/>
          <w:szCs w:val="21"/>
        </w:rPr>
        <w:t>项目办的网络建设要求</w:t>
      </w:r>
      <w:r w:rsidR="00DE702C" w:rsidRPr="004E3A34">
        <w:rPr>
          <w:rFonts w:eastAsiaTheme="minorEastAsia" w:hint="eastAsia"/>
          <w:b/>
          <w:bCs/>
          <w:szCs w:val="21"/>
        </w:rPr>
        <w:t>，</w:t>
      </w:r>
      <w:r w:rsidR="00DE702C" w:rsidRPr="004E3A34">
        <w:rPr>
          <w:rFonts w:eastAsiaTheme="minorEastAsia"/>
          <w:b/>
          <w:bCs/>
          <w:szCs w:val="21"/>
        </w:rPr>
        <w:t>编制项目信息</w:t>
      </w:r>
      <w:r w:rsidR="00E25413">
        <w:rPr>
          <w:rFonts w:eastAsiaTheme="minorEastAsia" w:hint="eastAsia"/>
          <w:b/>
          <w:bCs/>
          <w:szCs w:val="21"/>
        </w:rPr>
        <w:t>交流</w:t>
      </w:r>
      <w:r w:rsidR="00DE702C" w:rsidRPr="004E3A34">
        <w:rPr>
          <w:rFonts w:eastAsiaTheme="minorEastAsia"/>
          <w:b/>
          <w:bCs/>
          <w:szCs w:val="21"/>
        </w:rPr>
        <w:t>平台建设实施计划</w:t>
      </w:r>
      <w:r w:rsidR="00A96418">
        <w:rPr>
          <w:rFonts w:eastAsiaTheme="minorEastAsia" w:hint="eastAsia"/>
          <w:b/>
          <w:bCs/>
          <w:szCs w:val="21"/>
        </w:rPr>
        <w:t>。</w:t>
      </w:r>
    </w:p>
    <w:p w14:paraId="262D6A41" w14:textId="77777777" w:rsidR="006766F4" w:rsidRPr="009F2F0A" w:rsidRDefault="005E7CEA" w:rsidP="009F2F0A">
      <w:pPr>
        <w:spacing w:beforeLines="50" w:before="156" w:line="400" w:lineRule="exact"/>
        <w:ind w:firstLine="420"/>
        <w:rPr>
          <w:rFonts w:eastAsiaTheme="minorEastAsia"/>
          <w:szCs w:val="21"/>
        </w:rPr>
      </w:pPr>
      <w:r w:rsidRPr="009F2F0A">
        <w:rPr>
          <w:rFonts w:eastAsiaTheme="minorEastAsia"/>
          <w:szCs w:val="21"/>
        </w:rPr>
        <w:t>要求</w:t>
      </w:r>
      <w:r w:rsidRPr="009F2F0A">
        <w:rPr>
          <w:rFonts w:eastAsiaTheme="minorEastAsia" w:hint="eastAsia"/>
          <w:szCs w:val="21"/>
        </w:rPr>
        <w:t>：</w:t>
      </w:r>
    </w:p>
    <w:p w14:paraId="4CF45225" w14:textId="53A2ECF9" w:rsidR="004E3A34" w:rsidRPr="004E3A34" w:rsidRDefault="004E3A34" w:rsidP="004E3A34">
      <w:pPr>
        <w:spacing w:beforeLines="50" w:before="156" w:line="400" w:lineRule="exact"/>
        <w:ind w:firstLine="420"/>
        <w:rPr>
          <w:rFonts w:eastAsiaTheme="minorEastAsia"/>
          <w:szCs w:val="21"/>
        </w:rPr>
      </w:pPr>
      <w:r w:rsidRPr="004E3A34">
        <w:rPr>
          <w:rFonts w:eastAsiaTheme="minorEastAsia" w:hint="eastAsia"/>
          <w:szCs w:val="21"/>
        </w:rPr>
        <w:t>1.</w:t>
      </w:r>
      <w:r w:rsidRPr="004E3A34">
        <w:rPr>
          <w:rFonts w:eastAsiaTheme="minorEastAsia" w:hint="eastAsia"/>
          <w:szCs w:val="21"/>
        </w:rPr>
        <w:t>应至少包含项目介绍、项目动态、科普知识、政策法规、招标公告、行业动态、专家解答、培训课程（直播课堂）、典型案例、知识管理等栏目；</w:t>
      </w:r>
    </w:p>
    <w:p w14:paraId="54002BD5" w14:textId="77777777" w:rsidR="004E3A34" w:rsidRPr="004E3A34" w:rsidRDefault="004E3A34" w:rsidP="004E3A34">
      <w:pPr>
        <w:spacing w:beforeLines="50" w:before="156" w:line="400" w:lineRule="exact"/>
        <w:ind w:firstLine="420"/>
        <w:rPr>
          <w:rFonts w:eastAsiaTheme="minorEastAsia"/>
          <w:szCs w:val="21"/>
        </w:rPr>
      </w:pPr>
      <w:r w:rsidRPr="004E3A34">
        <w:rPr>
          <w:rFonts w:eastAsiaTheme="minorEastAsia" w:hint="eastAsia"/>
          <w:szCs w:val="21"/>
        </w:rPr>
        <w:t>2.</w:t>
      </w:r>
      <w:r w:rsidRPr="004E3A34">
        <w:rPr>
          <w:rFonts w:eastAsiaTheme="minorEastAsia" w:hint="eastAsia"/>
          <w:szCs w:val="21"/>
        </w:rPr>
        <w:t>首页设计：简洁大方、细致，栏目排版合理，充分体现农业生物多样性保护的设计风格，在制作方面需要考虑浏览速度问题；首页应该有主导航，同时显示栏目导航，同一栏目下所有页面布局一致；</w:t>
      </w:r>
    </w:p>
    <w:p w14:paraId="259E74C7" w14:textId="77777777" w:rsidR="004E3A34" w:rsidRPr="004E3A34" w:rsidRDefault="004E3A34" w:rsidP="004E3A34">
      <w:pPr>
        <w:spacing w:beforeLines="50" w:before="156" w:line="400" w:lineRule="exact"/>
        <w:ind w:firstLine="420"/>
        <w:rPr>
          <w:rFonts w:eastAsiaTheme="minorEastAsia"/>
          <w:szCs w:val="21"/>
        </w:rPr>
      </w:pPr>
      <w:r w:rsidRPr="004E3A34">
        <w:rPr>
          <w:rFonts w:eastAsiaTheme="minorEastAsia" w:hint="eastAsia"/>
          <w:szCs w:val="21"/>
        </w:rPr>
        <w:t>4.</w:t>
      </w:r>
      <w:r w:rsidRPr="004E3A34">
        <w:rPr>
          <w:rFonts w:eastAsiaTheme="minorEastAsia" w:hint="eastAsia"/>
          <w:szCs w:val="21"/>
        </w:rPr>
        <w:t>系统操作简单，易于维护；</w:t>
      </w:r>
    </w:p>
    <w:p w14:paraId="4AF2CD6F" w14:textId="77777777" w:rsidR="004E3A34" w:rsidRPr="004E3A34" w:rsidRDefault="004E3A34" w:rsidP="004E3A34">
      <w:pPr>
        <w:spacing w:beforeLines="50" w:before="156" w:line="400" w:lineRule="exact"/>
        <w:ind w:firstLine="420"/>
        <w:rPr>
          <w:rFonts w:eastAsiaTheme="minorEastAsia"/>
          <w:szCs w:val="21"/>
        </w:rPr>
      </w:pPr>
      <w:r w:rsidRPr="004E3A34">
        <w:rPr>
          <w:rFonts w:eastAsiaTheme="minorEastAsia" w:hint="eastAsia"/>
          <w:szCs w:val="21"/>
        </w:rPr>
        <w:lastRenderedPageBreak/>
        <w:t>5.</w:t>
      </w:r>
      <w:r w:rsidRPr="004E3A34">
        <w:rPr>
          <w:rFonts w:eastAsiaTheme="minorEastAsia" w:hint="eastAsia"/>
          <w:szCs w:val="21"/>
        </w:rPr>
        <w:t>语言为中文；</w:t>
      </w:r>
    </w:p>
    <w:p w14:paraId="5FBFFEAD" w14:textId="77777777" w:rsidR="004E3A34" w:rsidRPr="004E3A34" w:rsidRDefault="004E3A34" w:rsidP="004E3A34">
      <w:pPr>
        <w:spacing w:beforeLines="50" w:before="156" w:line="400" w:lineRule="exact"/>
        <w:ind w:firstLine="420"/>
        <w:rPr>
          <w:rFonts w:eastAsiaTheme="minorEastAsia"/>
          <w:szCs w:val="21"/>
        </w:rPr>
      </w:pPr>
      <w:r w:rsidRPr="004E3A34">
        <w:rPr>
          <w:rFonts w:eastAsiaTheme="minorEastAsia" w:hint="eastAsia"/>
          <w:szCs w:val="21"/>
        </w:rPr>
        <w:t>6.</w:t>
      </w:r>
      <w:r w:rsidRPr="004E3A34">
        <w:rPr>
          <w:rFonts w:eastAsiaTheme="minorEastAsia" w:hint="eastAsia"/>
          <w:szCs w:val="21"/>
        </w:rPr>
        <w:t>与其他相关网站（包括其他子项目和上级项目）建立链接；</w:t>
      </w:r>
    </w:p>
    <w:p w14:paraId="58EF9F2C" w14:textId="08F9E510" w:rsidR="004E3A34" w:rsidRDefault="004E3A34" w:rsidP="004E3A34">
      <w:pPr>
        <w:spacing w:beforeLines="50" w:before="156" w:line="400" w:lineRule="exact"/>
        <w:ind w:firstLine="420"/>
        <w:rPr>
          <w:rFonts w:eastAsiaTheme="minorEastAsia"/>
          <w:szCs w:val="21"/>
        </w:rPr>
      </w:pPr>
      <w:r w:rsidRPr="004E3A34">
        <w:rPr>
          <w:rFonts w:eastAsiaTheme="minorEastAsia" w:hint="eastAsia"/>
          <w:szCs w:val="21"/>
        </w:rPr>
        <w:t>7.</w:t>
      </w:r>
      <w:r w:rsidR="00A96418">
        <w:rPr>
          <w:rFonts w:eastAsiaTheme="minorEastAsia" w:hint="eastAsia"/>
          <w:szCs w:val="21"/>
        </w:rPr>
        <w:t>在项目执行期间</w:t>
      </w:r>
      <w:r w:rsidRPr="004E3A34">
        <w:rPr>
          <w:rFonts w:eastAsiaTheme="minorEastAsia" w:hint="eastAsia"/>
          <w:szCs w:val="21"/>
        </w:rPr>
        <w:t>统计</w:t>
      </w:r>
      <w:r w:rsidR="00A96418">
        <w:rPr>
          <w:rFonts w:eastAsiaTheme="minorEastAsia" w:hint="eastAsia"/>
          <w:szCs w:val="21"/>
        </w:rPr>
        <w:t>网站</w:t>
      </w:r>
      <w:r w:rsidRPr="004E3A34">
        <w:rPr>
          <w:rFonts w:eastAsiaTheme="minorEastAsia" w:hint="eastAsia"/>
          <w:szCs w:val="21"/>
        </w:rPr>
        <w:t>浏览量。</w:t>
      </w:r>
    </w:p>
    <w:p w14:paraId="1CD7FB27" w14:textId="2B295D75" w:rsidR="00DE702C" w:rsidRPr="004E3A34" w:rsidRDefault="008062CC" w:rsidP="004E3A34">
      <w:pPr>
        <w:spacing w:beforeLines="50" w:before="156" w:line="400" w:lineRule="exact"/>
        <w:ind w:firstLineChars="0" w:firstLine="0"/>
        <w:rPr>
          <w:rFonts w:eastAsiaTheme="minorEastAsia"/>
          <w:b/>
          <w:bCs/>
          <w:szCs w:val="21"/>
        </w:rPr>
      </w:pPr>
      <w:r w:rsidRPr="004E3A34">
        <w:rPr>
          <w:rFonts w:eastAsiaTheme="minorEastAsia" w:hint="eastAsia"/>
          <w:b/>
          <w:bCs/>
          <w:szCs w:val="21"/>
        </w:rPr>
        <w:t>（二）</w:t>
      </w:r>
      <w:r w:rsidR="00DE702C" w:rsidRPr="004E3A34">
        <w:rPr>
          <w:rFonts w:eastAsiaTheme="minorEastAsia" w:hint="eastAsia"/>
          <w:b/>
          <w:bCs/>
          <w:szCs w:val="21"/>
        </w:rPr>
        <w:t>设计并构建项目信息</w:t>
      </w:r>
      <w:r w:rsidR="00E25413">
        <w:rPr>
          <w:rFonts w:eastAsiaTheme="minorEastAsia" w:hint="eastAsia"/>
          <w:b/>
          <w:bCs/>
          <w:szCs w:val="21"/>
        </w:rPr>
        <w:t>交流</w:t>
      </w:r>
      <w:r w:rsidR="00DE702C" w:rsidRPr="004E3A34">
        <w:rPr>
          <w:rFonts w:eastAsiaTheme="minorEastAsia" w:hint="eastAsia"/>
          <w:b/>
          <w:bCs/>
          <w:szCs w:val="21"/>
        </w:rPr>
        <w:t>平台</w:t>
      </w:r>
      <w:r w:rsidR="003040A2">
        <w:rPr>
          <w:rFonts w:eastAsiaTheme="minorEastAsia" w:hint="eastAsia"/>
          <w:b/>
          <w:bCs/>
          <w:szCs w:val="21"/>
        </w:rPr>
        <w:t>。</w:t>
      </w:r>
    </w:p>
    <w:p w14:paraId="24CADB9D" w14:textId="2744F9F9" w:rsidR="00DE702C" w:rsidRPr="004E3A34" w:rsidRDefault="008062CC" w:rsidP="004E3A34">
      <w:pPr>
        <w:spacing w:beforeLines="50" w:before="156" w:line="400" w:lineRule="exact"/>
        <w:ind w:firstLineChars="0" w:firstLine="0"/>
        <w:rPr>
          <w:rFonts w:eastAsiaTheme="minorEastAsia"/>
          <w:b/>
          <w:bCs/>
          <w:szCs w:val="21"/>
        </w:rPr>
      </w:pPr>
      <w:r w:rsidRPr="004E3A34">
        <w:rPr>
          <w:rFonts w:eastAsiaTheme="minorEastAsia" w:hint="eastAsia"/>
          <w:b/>
          <w:bCs/>
          <w:szCs w:val="21"/>
        </w:rPr>
        <w:t>（三）</w:t>
      </w:r>
      <w:r w:rsidR="00DE702C" w:rsidRPr="004E3A34">
        <w:rPr>
          <w:rFonts w:eastAsiaTheme="minorEastAsia" w:hint="eastAsia"/>
          <w:b/>
          <w:bCs/>
          <w:szCs w:val="21"/>
        </w:rPr>
        <w:t>负责租赁信息平台日常运行的必要硬件到</w:t>
      </w:r>
      <w:r w:rsidR="00DE702C" w:rsidRPr="004E3A34">
        <w:rPr>
          <w:rFonts w:eastAsiaTheme="minorEastAsia" w:hint="eastAsia"/>
          <w:b/>
          <w:bCs/>
          <w:szCs w:val="21"/>
        </w:rPr>
        <w:t>2025</w:t>
      </w:r>
      <w:r w:rsidR="00DE702C" w:rsidRPr="004E3A34">
        <w:rPr>
          <w:rFonts w:eastAsiaTheme="minorEastAsia" w:hint="eastAsia"/>
          <w:b/>
          <w:bCs/>
          <w:szCs w:val="21"/>
        </w:rPr>
        <w:t>年</w:t>
      </w:r>
      <w:r w:rsidR="005D45E2" w:rsidRPr="004E3A34">
        <w:rPr>
          <w:rFonts w:eastAsiaTheme="minorEastAsia" w:hint="eastAsia"/>
          <w:b/>
          <w:bCs/>
          <w:szCs w:val="21"/>
        </w:rPr>
        <w:t>1</w:t>
      </w:r>
      <w:r w:rsidR="005D45E2" w:rsidRPr="004E3A34">
        <w:rPr>
          <w:rFonts w:eastAsiaTheme="minorEastAsia"/>
          <w:b/>
          <w:bCs/>
          <w:szCs w:val="21"/>
        </w:rPr>
        <w:t>2</w:t>
      </w:r>
      <w:r w:rsidR="00DE702C" w:rsidRPr="004E3A34">
        <w:rPr>
          <w:rFonts w:eastAsiaTheme="minorEastAsia" w:hint="eastAsia"/>
          <w:b/>
          <w:bCs/>
          <w:szCs w:val="21"/>
        </w:rPr>
        <w:t>月</w:t>
      </w:r>
      <w:r w:rsidR="003040A2">
        <w:rPr>
          <w:rFonts w:eastAsiaTheme="minorEastAsia" w:hint="eastAsia"/>
          <w:b/>
          <w:bCs/>
          <w:szCs w:val="21"/>
        </w:rPr>
        <w:t>。</w:t>
      </w:r>
    </w:p>
    <w:p w14:paraId="68229628" w14:textId="77894E33" w:rsidR="004E3A34" w:rsidRPr="004E3A34" w:rsidRDefault="008062CC" w:rsidP="004E3A34">
      <w:pPr>
        <w:spacing w:beforeLines="50" w:before="156" w:line="400" w:lineRule="exact"/>
        <w:ind w:firstLineChars="0" w:firstLine="0"/>
        <w:rPr>
          <w:rFonts w:eastAsiaTheme="minorEastAsia"/>
          <w:b/>
          <w:bCs/>
          <w:szCs w:val="21"/>
        </w:rPr>
      </w:pPr>
      <w:r w:rsidRPr="004E3A34">
        <w:rPr>
          <w:rFonts w:eastAsiaTheme="minorEastAsia" w:hint="eastAsia"/>
          <w:b/>
          <w:bCs/>
          <w:szCs w:val="21"/>
        </w:rPr>
        <w:t>（四）</w:t>
      </w:r>
      <w:r w:rsidR="00E25413">
        <w:rPr>
          <w:rFonts w:eastAsiaTheme="minorEastAsia" w:hint="eastAsia"/>
          <w:b/>
          <w:bCs/>
          <w:szCs w:val="21"/>
        </w:rPr>
        <w:t>项目</w:t>
      </w:r>
      <w:r w:rsidR="00A96418">
        <w:rPr>
          <w:rFonts w:eastAsiaTheme="minorEastAsia" w:hint="eastAsia"/>
          <w:b/>
          <w:bCs/>
          <w:szCs w:val="21"/>
        </w:rPr>
        <w:t>信息</w:t>
      </w:r>
      <w:r w:rsidR="00E25413">
        <w:rPr>
          <w:rFonts w:eastAsiaTheme="minorEastAsia" w:hint="eastAsia"/>
          <w:b/>
          <w:bCs/>
          <w:szCs w:val="21"/>
        </w:rPr>
        <w:t>交流</w:t>
      </w:r>
      <w:r w:rsidR="00DE702C" w:rsidRPr="004E3A34">
        <w:rPr>
          <w:rFonts w:eastAsiaTheme="minorEastAsia" w:hint="eastAsia"/>
          <w:b/>
          <w:bCs/>
          <w:szCs w:val="21"/>
        </w:rPr>
        <w:t>平台建成后，</w:t>
      </w:r>
      <w:r w:rsidR="003040A2" w:rsidRPr="003040A2">
        <w:rPr>
          <w:rFonts w:eastAsiaTheme="minorEastAsia" w:hint="eastAsia"/>
          <w:b/>
          <w:bCs/>
          <w:szCs w:val="21"/>
        </w:rPr>
        <w:t>负责对平台的维护并</w:t>
      </w:r>
      <w:r w:rsidR="00DE702C" w:rsidRPr="004E3A34">
        <w:rPr>
          <w:rFonts w:eastAsiaTheme="minorEastAsia" w:hint="eastAsia"/>
          <w:b/>
          <w:bCs/>
          <w:szCs w:val="21"/>
        </w:rPr>
        <w:t>及时更新上传数据</w:t>
      </w:r>
      <w:r w:rsidR="003040A2">
        <w:rPr>
          <w:rFonts w:eastAsiaTheme="minorEastAsia" w:hint="eastAsia"/>
          <w:b/>
          <w:bCs/>
          <w:szCs w:val="21"/>
        </w:rPr>
        <w:t>，至少每</w:t>
      </w:r>
      <w:r w:rsidR="009D53F1">
        <w:rPr>
          <w:rFonts w:eastAsiaTheme="minorEastAsia" w:hint="eastAsia"/>
          <w:b/>
          <w:bCs/>
          <w:szCs w:val="21"/>
        </w:rPr>
        <w:t>月</w:t>
      </w:r>
      <w:r w:rsidR="003040A2">
        <w:rPr>
          <w:rFonts w:eastAsiaTheme="minorEastAsia" w:hint="eastAsia"/>
          <w:b/>
          <w:bCs/>
          <w:szCs w:val="21"/>
        </w:rPr>
        <w:t>更新一次，直至</w:t>
      </w:r>
      <w:r w:rsidR="003040A2">
        <w:rPr>
          <w:rFonts w:eastAsiaTheme="minorEastAsia" w:hint="eastAsia"/>
          <w:b/>
          <w:bCs/>
          <w:szCs w:val="21"/>
        </w:rPr>
        <w:t>2</w:t>
      </w:r>
      <w:r w:rsidR="003040A2">
        <w:rPr>
          <w:rFonts w:eastAsiaTheme="minorEastAsia"/>
          <w:b/>
          <w:bCs/>
          <w:szCs w:val="21"/>
        </w:rPr>
        <w:t>025</w:t>
      </w:r>
      <w:r w:rsidR="003040A2">
        <w:rPr>
          <w:rFonts w:eastAsiaTheme="minorEastAsia" w:hint="eastAsia"/>
          <w:b/>
          <w:bCs/>
          <w:szCs w:val="21"/>
        </w:rPr>
        <w:t>年</w:t>
      </w:r>
      <w:r w:rsidR="003040A2">
        <w:rPr>
          <w:rFonts w:eastAsiaTheme="minorEastAsia" w:hint="eastAsia"/>
          <w:b/>
          <w:bCs/>
          <w:szCs w:val="21"/>
        </w:rPr>
        <w:t>1</w:t>
      </w:r>
      <w:r w:rsidR="003040A2">
        <w:rPr>
          <w:rFonts w:eastAsiaTheme="minorEastAsia"/>
          <w:b/>
          <w:bCs/>
          <w:szCs w:val="21"/>
        </w:rPr>
        <w:t>2</w:t>
      </w:r>
      <w:r w:rsidR="003040A2">
        <w:rPr>
          <w:rFonts w:eastAsiaTheme="minorEastAsia" w:hint="eastAsia"/>
          <w:b/>
          <w:bCs/>
          <w:szCs w:val="21"/>
        </w:rPr>
        <w:t>月。</w:t>
      </w:r>
    </w:p>
    <w:p w14:paraId="7F04EA97" w14:textId="16787D5F" w:rsidR="00475324" w:rsidRPr="004E3A34" w:rsidRDefault="008062CC" w:rsidP="004E3A34">
      <w:pPr>
        <w:spacing w:beforeLines="50" w:before="156" w:line="400" w:lineRule="exact"/>
        <w:ind w:firstLineChars="0" w:firstLine="0"/>
        <w:rPr>
          <w:rFonts w:eastAsiaTheme="minorEastAsia"/>
          <w:b/>
          <w:bCs/>
          <w:szCs w:val="21"/>
        </w:rPr>
      </w:pPr>
      <w:r w:rsidRPr="004E3A34">
        <w:rPr>
          <w:rFonts w:eastAsiaTheme="minorEastAsia" w:hint="eastAsia"/>
          <w:b/>
          <w:bCs/>
          <w:szCs w:val="21"/>
        </w:rPr>
        <w:t>（五）</w:t>
      </w:r>
      <w:r w:rsidR="00DE702C" w:rsidRPr="004E3A34">
        <w:rPr>
          <w:rFonts w:eastAsiaTheme="minorEastAsia" w:hint="eastAsia"/>
          <w:b/>
          <w:bCs/>
          <w:szCs w:val="21"/>
        </w:rPr>
        <w:t>完成项目办委托的其他相关事宜</w:t>
      </w:r>
      <w:r w:rsidR="002842A8" w:rsidRPr="004E3A34">
        <w:rPr>
          <w:rFonts w:eastAsiaTheme="minorEastAsia" w:hint="eastAsia"/>
          <w:b/>
          <w:bCs/>
          <w:szCs w:val="21"/>
        </w:rPr>
        <w:t>。</w:t>
      </w:r>
    </w:p>
    <w:p w14:paraId="7AA89651" w14:textId="77777777" w:rsidR="00F76938" w:rsidRPr="009F2F0A" w:rsidRDefault="00F35216" w:rsidP="009F2F0A">
      <w:pPr>
        <w:spacing w:beforeLines="50" w:before="156" w:afterLines="50" w:after="156" w:line="360" w:lineRule="exact"/>
        <w:ind w:firstLineChars="0" w:firstLine="0"/>
        <w:rPr>
          <w:rFonts w:eastAsiaTheme="minorEastAsia"/>
          <w:b/>
          <w:sz w:val="24"/>
        </w:rPr>
      </w:pPr>
      <w:r w:rsidRPr="009F2F0A">
        <w:rPr>
          <w:rFonts w:eastAsiaTheme="minorEastAsia" w:hint="eastAsia"/>
          <w:b/>
          <w:sz w:val="24"/>
        </w:rPr>
        <w:t>三、</w:t>
      </w:r>
      <w:r w:rsidR="00475324" w:rsidRPr="009F2F0A">
        <w:rPr>
          <w:rFonts w:eastAsiaTheme="minorEastAsia"/>
          <w:b/>
          <w:sz w:val="24"/>
        </w:rPr>
        <w:t>预期产出</w:t>
      </w:r>
    </w:p>
    <w:tbl>
      <w:tblPr>
        <w:tblStyle w:val="a8"/>
        <w:tblW w:w="0" w:type="auto"/>
        <w:jc w:val="center"/>
        <w:tblLook w:val="04A0" w:firstRow="1" w:lastRow="0" w:firstColumn="1" w:lastColumn="0" w:noHBand="0" w:noVBand="1"/>
      </w:tblPr>
      <w:tblGrid>
        <w:gridCol w:w="817"/>
        <w:gridCol w:w="1988"/>
        <w:gridCol w:w="1559"/>
        <w:gridCol w:w="2321"/>
        <w:gridCol w:w="1276"/>
      </w:tblGrid>
      <w:tr w:rsidR="00AB2F80" w:rsidRPr="009F2F0A" w14:paraId="68D1A4E0" w14:textId="77777777" w:rsidTr="001C0C4A">
        <w:trPr>
          <w:jc w:val="center"/>
        </w:trPr>
        <w:tc>
          <w:tcPr>
            <w:tcW w:w="817" w:type="dxa"/>
            <w:shd w:val="clear" w:color="auto" w:fill="auto"/>
          </w:tcPr>
          <w:p w14:paraId="309B9E2F" w14:textId="77777777" w:rsidR="00AB2F80" w:rsidRPr="009F2F0A" w:rsidRDefault="00AB2F80" w:rsidP="009F2F0A">
            <w:pPr>
              <w:spacing w:beforeLines="50" w:before="156" w:line="400" w:lineRule="exact"/>
              <w:ind w:firstLineChars="0" w:firstLine="0"/>
              <w:rPr>
                <w:rFonts w:eastAsiaTheme="minorEastAsia"/>
                <w:b/>
                <w:bCs/>
                <w:szCs w:val="21"/>
              </w:rPr>
            </w:pPr>
            <w:r w:rsidRPr="009F2F0A">
              <w:rPr>
                <w:rFonts w:eastAsiaTheme="minorEastAsia"/>
                <w:b/>
                <w:bCs/>
                <w:szCs w:val="21"/>
              </w:rPr>
              <w:t>编号</w:t>
            </w:r>
          </w:p>
        </w:tc>
        <w:tc>
          <w:tcPr>
            <w:tcW w:w="1988" w:type="dxa"/>
            <w:shd w:val="clear" w:color="auto" w:fill="auto"/>
          </w:tcPr>
          <w:p w14:paraId="5D10352F" w14:textId="77777777" w:rsidR="00AB2F80" w:rsidRPr="009F2F0A" w:rsidRDefault="00AB2F80" w:rsidP="009F2F0A">
            <w:pPr>
              <w:spacing w:beforeLines="50" w:before="156" w:line="400" w:lineRule="exact"/>
              <w:ind w:firstLine="422"/>
              <w:rPr>
                <w:rFonts w:eastAsiaTheme="minorEastAsia"/>
                <w:b/>
                <w:bCs/>
                <w:szCs w:val="21"/>
              </w:rPr>
            </w:pPr>
            <w:r w:rsidRPr="009F2F0A">
              <w:rPr>
                <w:rFonts w:eastAsiaTheme="minorEastAsia"/>
                <w:b/>
                <w:bCs/>
                <w:szCs w:val="21"/>
              </w:rPr>
              <w:t>产出</w:t>
            </w:r>
          </w:p>
        </w:tc>
        <w:tc>
          <w:tcPr>
            <w:tcW w:w="1559" w:type="dxa"/>
            <w:shd w:val="clear" w:color="auto" w:fill="auto"/>
          </w:tcPr>
          <w:p w14:paraId="51D52A2F" w14:textId="77777777" w:rsidR="00AB2F80" w:rsidRPr="009F2F0A" w:rsidRDefault="00AB2F80" w:rsidP="009F2F0A">
            <w:pPr>
              <w:spacing w:beforeLines="50" w:before="156" w:line="400" w:lineRule="exact"/>
              <w:ind w:firstLineChars="0" w:firstLine="0"/>
              <w:rPr>
                <w:rFonts w:eastAsiaTheme="minorEastAsia"/>
                <w:b/>
                <w:bCs/>
                <w:szCs w:val="21"/>
              </w:rPr>
            </w:pPr>
            <w:r w:rsidRPr="009F2F0A">
              <w:rPr>
                <w:rFonts w:eastAsiaTheme="minorEastAsia"/>
                <w:b/>
                <w:bCs/>
                <w:szCs w:val="21"/>
              </w:rPr>
              <w:t>提交时间</w:t>
            </w:r>
          </w:p>
        </w:tc>
        <w:tc>
          <w:tcPr>
            <w:tcW w:w="2321" w:type="dxa"/>
            <w:shd w:val="clear" w:color="auto" w:fill="auto"/>
          </w:tcPr>
          <w:p w14:paraId="79C02C4E" w14:textId="77777777" w:rsidR="00AB2F80" w:rsidRPr="009F2F0A" w:rsidRDefault="00AB2F80" w:rsidP="009F2F0A">
            <w:pPr>
              <w:spacing w:beforeLines="50" w:before="156" w:line="400" w:lineRule="exact"/>
              <w:ind w:firstLine="422"/>
              <w:rPr>
                <w:rFonts w:eastAsiaTheme="minorEastAsia"/>
                <w:b/>
                <w:bCs/>
                <w:szCs w:val="21"/>
              </w:rPr>
            </w:pPr>
            <w:r w:rsidRPr="009F2F0A">
              <w:rPr>
                <w:rFonts w:eastAsiaTheme="minorEastAsia"/>
                <w:b/>
                <w:bCs/>
                <w:szCs w:val="21"/>
              </w:rPr>
              <w:t>备注</w:t>
            </w:r>
          </w:p>
        </w:tc>
        <w:tc>
          <w:tcPr>
            <w:tcW w:w="1276" w:type="dxa"/>
            <w:shd w:val="clear" w:color="auto" w:fill="auto"/>
          </w:tcPr>
          <w:p w14:paraId="5C70A75E" w14:textId="77777777" w:rsidR="00AB2F80" w:rsidRPr="009F2F0A" w:rsidRDefault="00AB2F80" w:rsidP="009F2F0A">
            <w:pPr>
              <w:spacing w:beforeLines="50" w:before="156" w:line="400" w:lineRule="exact"/>
              <w:ind w:firstLineChars="0" w:firstLine="0"/>
              <w:rPr>
                <w:rFonts w:eastAsiaTheme="minorEastAsia"/>
                <w:b/>
                <w:bCs/>
                <w:szCs w:val="21"/>
              </w:rPr>
            </w:pPr>
            <w:r w:rsidRPr="009F2F0A">
              <w:rPr>
                <w:rFonts w:eastAsiaTheme="minorEastAsia"/>
                <w:b/>
                <w:bCs/>
                <w:szCs w:val="21"/>
              </w:rPr>
              <w:t>拨付比例</w:t>
            </w:r>
          </w:p>
        </w:tc>
      </w:tr>
      <w:tr w:rsidR="00AB2F80" w:rsidRPr="009F2F0A" w14:paraId="4E5FAF36" w14:textId="77777777" w:rsidTr="001C0C4A">
        <w:trPr>
          <w:jc w:val="center"/>
        </w:trPr>
        <w:tc>
          <w:tcPr>
            <w:tcW w:w="817" w:type="dxa"/>
            <w:shd w:val="clear" w:color="auto" w:fill="auto"/>
            <w:vAlign w:val="center"/>
          </w:tcPr>
          <w:p w14:paraId="4DAF1C83" w14:textId="77777777" w:rsidR="00AB2F80" w:rsidRPr="009F2F0A" w:rsidRDefault="00AB2F80" w:rsidP="009F2F0A">
            <w:pPr>
              <w:spacing w:beforeLines="50" w:before="156" w:line="400" w:lineRule="exact"/>
              <w:ind w:firstLineChars="95" w:firstLine="199"/>
              <w:rPr>
                <w:rFonts w:eastAsiaTheme="minorEastAsia"/>
                <w:szCs w:val="21"/>
              </w:rPr>
            </w:pPr>
            <w:r w:rsidRPr="009F2F0A">
              <w:rPr>
                <w:rFonts w:eastAsiaTheme="minorEastAsia"/>
                <w:szCs w:val="21"/>
              </w:rPr>
              <w:t>1</w:t>
            </w:r>
          </w:p>
        </w:tc>
        <w:tc>
          <w:tcPr>
            <w:tcW w:w="1988" w:type="dxa"/>
            <w:shd w:val="clear" w:color="auto" w:fill="auto"/>
          </w:tcPr>
          <w:p w14:paraId="51E5A016" w14:textId="77777777" w:rsidR="00AB2F80" w:rsidRPr="009F2F0A" w:rsidRDefault="00DE702C" w:rsidP="00A96418">
            <w:pPr>
              <w:spacing w:beforeLines="50" w:before="156" w:line="400" w:lineRule="exact"/>
              <w:ind w:firstLineChars="0" w:firstLine="0"/>
              <w:rPr>
                <w:rFonts w:eastAsiaTheme="minorEastAsia"/>
                <w:szCs w:val="21"/>
              </w:rPr>
            </w:pPr>
            <w:r w:rsidRPr="009F2F0A">
              <w:rPr>
                <w:rFonts w:eastAsiaTheme="minorEastAsia" w:hint="eastAsia"/>
                <w:szCs w:val="21"/>
              </w:rPr>
              <w:t>项目</w:t>
            </w:r>
            <w:r w:rsidRPr="009F2F0A">
              <w:rPr>
                <w:rFonts w:eastAsiaTheme="minorEastAsia"/>
                <w:szCs w:val="21"/>
              </w:rPr>
              <w:t>实施计划</w:t>
            </w:r>
          </w:p>
        </w:tc>
        <w:tc>
          <w:tcPr>
            <w:tcW w:w="1559" w:type="dxa"/>
            <w:shd w:val="clear" w:color="auto" w:fill="auto"/>
          </w:tcPr>
          <w:p w14:paraId="713B454E" w14:textId="77777777" w:rsidR="00AB2F80" w:rsidRPr="009F2F0A" w:rsidRDefault="00AB2F80" w:rsidP="009F2F0A">
            <w:pPr>
              <w:spacing w:beforeLines="50" w:before="156" w:line="400" w:lineRule="exact"/>
              <w:ind w:firstLineChars="0" w:firstLine="0"/>
              <w:rPr>
                <w:rFonts w:eastAsiaTheme="minorEastAsia"/>
                <w:szCs w:val="21"/>
              </w:rPr>
            </w:pPr>
            <w:r w:rsidRPr="009F2F0A">
              <w:rPr>
                <w:rFonts w:eastAsiaTheme="minorEastAsia"/>
                <w:szCs w:val="21"/>
              </w:rPr>
              <w:t>第</w:t>
            </w:r>
            <w:r w:rsidRPr="009F2F0A">
              <w:rPr>
                <w:rFonts w:eastAsiaTheme="minorEastAsia"/>
                <w:szCs w:val="21"/>
              </w:rPr>
              <w:t>1</w:t>
            </w:r>
            <w:r w:rsidRPr="009F2F0A">
              <w:rPr>
                <w:rFonts w:eastAsiaTheme="minorEastAsia"/>
                <w:szCs w:val="21"/>
              </w:rPr>
              <w:t>个月</w:t>
            </w:r>
          </w:p>
        </w:tc>
        <w:tc>
          <w:tcPr>
            <w:tcW w:w="2321" w:type="dxa"/>
            <w:shd w:val="clear" w:color="auto" w:fill="auto"/>
          </w:tcPr>
          <w:p w14:paraId="09DEAEF6" w14:textId="77777777" w:rsidR="00AB2F80" w:rsidRPr="009F2F0A" w:rsidRDefault="00AB2F80" w:rsidP="009F2F0A">
            <w:pPr>
              <w:spacing w:beforeLines="50" w:before="156" w:line="400" w:lineRule="exact"/>
              <w:ind w:firstLineChars="0" w:firstLine="0"/>
              <w:rPr>
                <w:rFonts w:eastAsiaTheme="minorEastAsia"/>
                <w:szCs w:val="21"/>
              </w:rPr>
            </w:pPr>
            <w:r w:rsidRPr="009F2F0A">
              <w:rPr>
                <w:rFonts w:eastAsiaTheme="minorEastAsia"/>
                <w:szCs w:val="21"/>
              </w:rPr>
              <w:t>中英文，两份</w:t>
            </w:r>
          </w:p>
        </w:tc>
        <w:tc>
          <w:tcPr>
            <w:tcW w:w="1276" w:type="dxa"/>
            <w:shd w:val="clear" w:color="auto" w:fill="auto"/>
          </w:tcPr>
          <w:p w14:paraId="3EEABCF4" w14:textId="77777777" w:rsidR="00AB2F80" w:rsidRPr="009F2F0A" w:rsidRDefault="00F35216" w:rsidP="009F2F0A">
            <w:pPr>
              <w:spacing w:beforeLines="50" w:before="156" w:line="400" w:lineRule="exact"/>
              <w:ind w:firstLine="420"/>
              <w:rPr>
                <w:rFonts w:eastAsiaTheme="minorEastAsia"/>
                <w:szCs w:val="21"/>
              </w:rPr>
            </w:pPr>
            <w:r w:rsidRPr="009F2F0A">
              <w:rPr>
                <w:rFonts w:eastAsiaTheme="minorEastAsia" w:hint="eastAsia"/>
                <w:szCs w:val="21"/>
              </w:rPr>
              <w:t>3</w:t>
            </w:r>
            <w:r w:rsidRPr="009F2F0A">
              <w:rPr>
                <w:rFonts w:eastAsiaTheme="minorEastAsia"/>
                <w:szCs w:val="21"/>
              </w:rPr>
              <w:t>0</w:t>
            </w:r>
            <w:r w:rsidR="00AB2F80" w:rsidRPr="009F2F0A">
              <w:rPr>
                <w:rFonts w:eastAsiaTheme="minorEastAsia"/>
                <w:szCs w:val="21"/>
              </w:rPr>
              <w:t>%</w:t>
            </w:r>
          </w:p>
        </w:tc>
      </w:tr>
      <w:tr w:rsidR="001C718F" w:rsidRPr="009F2F0A" w14:paraId="43355342" w14:textId="77777777" w:rsidTr="001C0C4A">
        <w:trPr>
          <w:trHeight w:val="53"/>
          <w:jc w:val="center"/>
        </w:trPr>
        <w:tc>
          <w:tcPr>
            <w:tcW w:w="817" w:type="dxa"/>
            <w:shd w:val="clear" w:color="auto" w:fill="auto"/>
            <w:vAlign w:val="center"/>
          </w:tcPr>
          <w:p w14:paraId="14C43D65" w14:textId="4EB4DAF4" w:rsidR="001C718F" w:rsidRPr="009F2F0A" w:rsidRDefault="001C718F" w:rsidP="001C718F">
            <w:pPr>
              <w:spacing w:beforeLines="50" w:before="156" w:line="400" w:lineRule="exact"/>
              <w:ind w:firstLineChars="95" w:firstLine="199"/>
              <w:rPr>
                <w:rFonts w:eastAsiaTheme="minorEastAsia"/>
                <w:szCs w:val="21"/>
              </w:rPr>
            </w:pPr>
            <w:r>
              <w:rPr>
                <w:rFonts w:eastAsiaTheme="minorEastAsia"/>
                <w:szCs w:val="21"/>
              </w:rPr>
              <w:t>2</w:t>
            </w:r>
          </w:p>
        </w:tc>
        <w:tc>
          <w:tcPr>
            <w:tcW w:w="1988" w:type="dxa"/>
            <w:shd w:val="clear" w:color="auto" w:fill="auto"/>
          </w:tcPr>
          <w:p w14:paraId="4773FC9F" w14:textId="2D117746" w:rsidR="001C718F" w:rsidRPr="009F2F0A" w:rsidRDefault="001C718F" w:rsidP="001C718F">
            <w:pPr>
              <w:spacing w:beforeLines="50" w:before="156" w:line="400" w:lineRule="exact"/>
              <w:ind w:firstLineChars="0" w:firstLine="0"/>
              <w:rPr>
                <w:rFonts w:eastAsiaTheme="minorEastAsia"/>
                <w:szCs w:val="21"/>
              </w:rPr>
            </w:pPr>
            <w:r w:rsidRPr="009F2F0A">
              <w:rPr>
                <w:rFonts w:eastAsiaTheme="minorEastAsia" w:hint="eastAsia"/>
                <w:szCs w:val="21"/>
              </w:rPr>
              <w:t>项目信息</w:t>
            </w:r>
            <w:r>
              <w:rPr>
                <w:rFonts w:eastAsiaTheme="minorEastAsia" w:hint="eastAsia"/>
                <w:szCs w:val="21"/>
              </w:rPr>
              <w:t>交流</w:t>
            </w:r>
            <w:r w:rsidRPr="009F2F0A">
              <w:rPr>
                <w:rFonts w:eastAsiaTheme="minorEastAsia" w:hint="eastAsia"/>
                <w:szCs w:val="21"/>
              </w:rPr>
              <w:t>平台</w:t>
            </w:r>
          </w:p>
        </w:tc>
        <w:tc>
          <w:tcPr>
            <w:tcW w:w="1559" w:type="dxa"/>
            <w:shd w:val="clear" w:color="auto" w:fill="auto"/>
          </w:tcPr>
          <w:p w14:paraId="47AF2AB1" w14:textId="272792A9" w:rsidR="001C718F" w:rsidRPr="009F2F0A" w:rsidRDefault="001C718F" w:rsidP="001C718F">
            <w:pPr>
              <w:spacing w:beforeLines="50" w:before="156" w:line="400" w:lineRule="exact"/>
              <w:ind w:firstLineChars="0" w:firstLine="0"/>
              <w:rPr>
                <w:rFonts w:eastAsiaTheme="minorEastAsia"/>
                <w:szCs w:val="21"/>
              </w:rPr>
            </w:pPr>
            <w:r w:rsidRPr="009F2F0A">
              <w:rPr>
                <w:rFonts w:eastAsiaTheme="minorEastAsia"/>
                <w:szCs w:val="21"/>
              </w:rPr>
              <w:t>第</w:t>
            </w:r>
            <w:r>
              <w:rPr>
                <w:rFonts w:eastAsiaTheme="minorEastAsia"/>
                <w:szCs w:val="21"/>
              </w:rPr>
              <w:t>5</w:t>
            </w:r>
            <w:r w:rsidRPr="009F2F0A">
              <w:rPr>
                <w:rFonts w:eastAsiaTheme="minorEastAsia" w:hint="eastAsia"/>
                <w:szCs w:val="21"/>
              </w:rPr>
              <w:t>个月</w:t>
            </w:r>
          </w:p>
        </w:tc>
        <w:tc>
          <w:tcPr>
            <w:tcW w:w="2321" w:type="dxa"/>
            <w:shd w:val="clear" w:color="auto" w:fill="auto"/>
          </w:tcPr>
          <w:p w14:paraId="2605945B" w14:textId="23769C81" w:rsidR="001C718F" w:rsidRPr="009F2F0A" w:rsidRDefault="001C718F" w:rsidP="001C718F">
            <w:pPr>
              <w:spacing w:beforeLines="50" w:before="156" w:line="400" w:lineRule="exact"/>
              <w:ind w:firstLineChars="0" w:firstLine="0"/>
              <w:rPr>
                <w:rFonts w:eastAsiaTheme="minorEastAsia"/>
                <w:szCs w:val="21"/>
              </w:rPr>
            </w:pPr>
          </w:p>
        </w:tc>
        <w:tc>
          <w:tcPr>
            <w:tcW w:w="1276" w:type="dxa"/>
            <w:vMerge w:val="restart"/>
            <w:shd w:val="clear" w:color="auto" w:fill="auto"/>
          </w:tcPr>
          <w:p w14:paraId="3F19288C" w14:textId="7BCC2010" w:rsidR="001C718F" w:rsidRPr="009F2F0A" w:rsidRDefault="001C718F" w:rsidP="001C718F">
            <w:pPr>
              <w:spacing w:beforeLines="50" w:before="156" w:line="400" w:lineRule="exact"/>
              <w:ind w:firstLine="420"/>
              <w:rPr>
                <w:rFonts w:eastAsiaTheme="minorEastAsia"/>
                <w:szCs w:val="21"/>
              </w:rPr>
            </w:pPr>
            <w:r>
              <w:rPr>
                <w:rFonts w:eastAsiaTheme="minorEastAsia" w:hint="eastAsia"/>
                <w:szCs w:val="21"/>
              </w:rPr>
              <w:t>5</w:t>
            </w:r>
            <w:r>
              <w:rPr>
                <w:rFonts w:eastAsiaTheme="minorEastAsia"/>
                <w:szCs w:val="21"/>
              </w:rPr>
              <w:t>0%</w:t>
            </w:r>
          </w:p>
        </w:tc>
      </w:tr>
      <w:tr w:rsidR="001C718F" w:rsidRPr="009F2F0A" w14:paraId="498358A5" w14:textId="77777777" w:rsidTr="001C0C4A">
        <w:trPr>
          <w:trHeight w:val="53"/>
          <w:jc w:val="center"/>
        </w:trPr>
        <w:tc>
          <w:tcPr>
            <w:tcW w:w="817" w:type="dxa"/>
            <w:shd w:val="clear" w:color="auto" w:fill="auto"/>
            <w:vAlign w:val="center"/>
          </w:tcPr>
          <w:p w14:paraId="1EC914D7" w14:textId="0B3D722C" w:rsidR="001C718F" w:rsidRDefault="001C718F" w:rsidP="001C718F">
            <w:pPr>
              <w:spacing w:beforeLines="50" w:before="156" w:line="400" w:lineRule="exact"/>
              <w:ind w:firstLineChars="95" w:firstLine="199"/>
              <w:rPr>
                <w:rFonts w:eastAsiaTheme="minorEastAsia"/>
                <w:szCs w:val="21"/>
              </w:rPr>
            </w:pPr>
            <w:r>
              <w:rPr>
                <w:rFonts w:eastAsiaTheme="minorEastAsia" w:hint="eastAsia"/>
                <w:szCs w:val="21"/>
              </w:rPr>
              <w:t>3</w:t>
            </w:r>
          </w:p>
        </w:tc>
        <w:tc>
          <w:tcPr>
            <w:tcW w:w="1988" w:type="dxa"/>
            <w:shd w:val="clear" w:color="auto" w:fill="auto"/>
          </w:tcPr>
          <w:p w14:paraId="2331496F" w14:textId="0033A0F3" w:rsidR="001C718F" w:rsidRPr="009F2F0A" w:rsidRDefault="001C718F" w:rsidP="001C718F">
            <w:pPr>
              <w:spacing w:beforeLines="50" w:before="156" w:line="400" w:lineRule="exact"/>
              <w:ind w:firstLineChars="0" w:firstLine="0"/>
              <w:rPr>
                <w:rFonts w:eastAsiaTheme="minorEastAsia" w:hint="eastAsia"/>
                <w:szCs w:val="21"/>
              </w:rPr>
            </w:pPr>
            <w:r w:rsidRPr="009F2F0A">
              <w:rPr>
                <w:rFonts w:eastAsiaTheme="minorEastAsia" w:hint="eastAsia"/>
                <w:szCs w:val="21"/>
              </w:rPr>
              <w:t>中期进度报告</w:t>
            </w:r>
          </w:p>
        </w:tc>
        <w:tc>
          <w:tcPr>
            <w:tcW w:w="1559" w:type="dxa"/>
            <w:shd w:val="clear" w:color="auto" w:fill="auto"/>
          </w:tcPr>
          <w:p w14:paraId="34DAEC2F" w14:textId="288CFF15" w:rsidR="001C718F" w:rsidRPr="009F2F0A" w:rsidRDefault="001C718F" w:rsidP="001C718F">
            <w:pPr>
              <w:spacing w:beforeLines="50" w:before="156" w:line="400" w:lineRule="exact"/>
              <w:ind w:firstLineChars="0" w:firstLine="0"/>
              <w:rPr>
                <w:rFonts w:eastAsiaTheme="minorEastAsia"/>
                <w:szCs w:val="21"/>
              </w:rPr>
            </w:pPr>
            <w:r w:rsidRPr="009F2F0A">
              <w:rPr>
                <w:rFonts w:eastAsiaTheme="minorEastAsia"/>
                <w:szCs w:val="21"/>
              </w:rPr>
              <w:t>第</w:t>
            </w:r>
            <w:r>
              <w:rPr>
                <w:rFonts w:eastAsiaTheme="minorEastAsia"/>
                <w:szCs w:val="21"/>
              </w:rPr>
              <w:t>1</w:t>
            </w:r>
            <w:r w:rsidR="00D74648">
              <w:rPr>
                <w:rFonts w:eastAsiaTheme="minorEastAsia"/>
                <w:szCs w:val="21"/>
              </w:rPr>
              <w:t>0</w:t>
            </w:r>
            <w:r w:rsidRPr="009F2F0A">
              <w:rPr>
                <w:rFonts w:eastAsiaTheme="minorEastAsia"/>
                <w:szCs w:val="21"/>
              </w:rPr>
              <w:t>个月</w:t>
            </w:r>
          </w:p>
        </w:tc>
        <w:tc>
          <w:tcPr>
            <w:tcW w:w="2321" w:type="dxa"/>
            <w:shd w:val="clear" w:color="auto" w:fill="auto"/>
          </w:tcPr>
          <w:p w14:paraId="4DA39E24" w14:textId="0C299A8F" w:rsidR="001C718F" w:rsidRPr="009F2F0A" w:rsidRDefault="001C718F" w:rsidP="001C718F">
            <w:pPr>
              <w:spacing w:beforeLines="50" w:before="156" w:line="400" w:lineRule="exact"/>
              <w:ind w:firstLineChars="0" w:firstLine="0"/>
              <w:rPr>
                <w:rFonts w:eastAsiaTheme="minorEastAsia"/>
                <w:szCs w:val="21"/>
              </w:rPr>
            </w:pPr>
            <w:r w:rsidRPr="009F2F0A">
              <w:rPr>
                <w:rFonts w:eastAsiaTheme="minorEastAsia"/>
                <w:szCs w:val="21"/>
              </w:rPr>
              <w:t>中文，两份</w:t>
            </w:r>
            <w:r>
              <w:rPr>
                <w:rFonts w:eastAsiaTheme="minorEastAsia" w:hint="eastAsia"/>
                <w:szCs w:val="21"/>
              </w:rPr>
              <w:t>，英文摘要</w:t>
            </w:r>
          </w:p>
        </w:tc>
        <w:tc>
          <w:tcPr>
            <w:tcW w:w="1276" w:type="dxa"/>
            <w:vMerge/>
            <w:shd w:val="clear" w:color="auto" w:fill="auto"/>
          </w:tcPr>
          <w:p w14:paraId="18F6A778" w14:textId="77777777" w:rsidR="001C718F" w:rsidRDefault="001C718F" w:rsidP="001C718F">
            <w:pPr>
              <w:spacing w:beforeLines="50" w:before="156" w:line="400" w:lineRule="exact"/>
              <w:ind w:firstLine="420"/>
              <w:rPr>
                <w:rFonts w:eastAsiaTheme="minorEastAsia" w:hint="eastAsia"/>
                <w:szCs w:val="21"/>
              </w:rPr>
            </w:pPr>
          </w:p>
        </w:tc>
      </w:tr>
      <w:tr w:rsidR="001C718F" w:rsidRPr="009F2F0A" w14:paraId="1F45F17A" w14:textId="77777777" w:rsidTr="001C0C4A">
        <w:trPr>
          <w:jc w:val="center"/>
        </w:trPr>
        <w:tc>
          <w:tcPr>
            <w:tcW w:w="817" w:type="dxa"/>
            <w:shd w:val="clear" w:color="auto" w:fill="auto"/>
          </w:tcPr>
          <w:p w14:paraId="71C83871" w14:textId="020F3D90" w:rsidR="001C718F" w:rsidRPr="009F2F0A" w:rsidRDefault="001C718F" w:rsidP="001C718F">
            <w:pPr>
              <w:spacing w:beforeLines="50" w:before="156" w:line="400" w:lineRule="exact"/>
              <w:ind w:firstLineChars="95" w:firstLine="199"/>
              <w:rPr>
                <w:rFonts w:eastAsiaTheme="minorEastAsia"/>
                <w:szCs w:val="21"/>
              </w:rPr>
            </w:pPr>
            <w:r>
              <w:rPr>
                <w:rFonts w:eastAsiaTheme="minorEastAsia"/>
                <w:szCs w:val="21"/>
              </w:rPr>
              <w:t>4</w:t>
            </w:r>
          </w:p>
        </w:tc>
        <w:tc>
          <w:tcPr>
            <w:tcW w:w="1988" w:type="dxa"/>
            <w:shd w:val="clear" w:color="auto" w:fill="auto"/>
          </w:tcPr>
          <w:p w14:paraId="292A3DD0" w14:textId="77777777" w:rsidR="001C718F" w:rsidRPr="009F2F0A" w:rsidRDefault="001C718F" w:rsidP="001C718F">
            <w:pPr>
              <w:spacing w:beforeLines="50" w:before="156" w:line="400" w:lineRule="exact"/>
              <w:ind w:firstLineChars="0" w:firstLine="0"/>
              <w:rPr>
                <w:rFonts w:eastAsiaTheme="minorEastAsia"/>
                <w:szCs w:val="21"/>
              </w:rPr>
            </w:pPr>
            <w:r w:rsidRPr="009F2F0A">
              <w:rPr>
                <w:rFonts w:eastAsiaTheme="minorEastAsia"/>
                <w:szCs w:val="21"/>
              </w:rPr>
              <w:t>最终总结报告</w:t>
            </w:r>
          </w:p>
        </w:tc>
        <w:tc>
          <w:tcPr>
            <w:tcW w:w="1559" w:type="dxa"/>
            <w:shd w:val="clear" w:color="auto" w:fill="auto"/>
          </w:tcPr>
          <w:p w14:paraId="54922AA7" w14:textId="3B12C5A1" w:rsidR="001C718F" w:rsidRPr="009F2F0A" w:rsidRDefault="001C718F" w:rsidP="001C718F">
            <w:pPr>
              <w:spacing w:beforeLines="50" w:before="156" w:line="400" w:lineRule="exact"/>
              <w:ind w:firstLineChars="0" w:firstLine="0"/>
              <w:rPr>
                <w:rFonts w:eastAsiaTheme="minorEastAsia"/>
                <w:szCs w:val="21"/>
              </w:rPr>
            </w:pPr>
            <w:r w:rsidRPr="009F2F0A">
              <w:rPr>
                <w:rFonts w:eastAsiaTheme="minorEastAsia"/>
                <w:szCs w:val="21"/>
              </w:rPr>
              <w:t>第</w:t>
            </w:r>
            <w:r w:rsidRPr="009F2F0A">
              <w:rPr>
                <w:rFonts w:eastAsiaTheme="minorEastAsia"/>
                <w:szCs w:val="21"/>
              </w:rPr>
              <w:t>3</w:t>
            </w:r>
            <w:r w:rsidR="0090691A">
              <w:rPr>
                <w:rFonts w:eastAsiaTheme="minorEastAsia"/>
                <w:szCs w:val="21"/>
              </w:rPr>
              <w:t>0</w:t>
            </w:r>
            <w:r w:rsidRPr="009F2F0A">
              <w:rPr>
                <w:rFonts w:eastAsiaTheme="minorEastAsia"/>
                <w:szCs w:val="21"/>
              </w:rPr>
              <w:t>个月</w:t>
            </w:r>
          </w:p>
        </w:tc>
        <w:tc>
          <w:tcPr>
            <w:tcW w:w="2321" w:type="dxa"/>
            <w:shd w:val="clear" w:color="auto" w:fill="auto"/>
          </w:tcPr>
          <w:p w14:paraId="067B3D8F" w14:textId="7ABDA2B3" w:rsidR="001C718F" w:rsidRPr="009F2F0A" w:rsidRDefault="001C718F" w:rsidP="001C718F">
            <w:pPr>
              <w:spacing w:beforeLines="50" w:before="156" w:line="400" w:lineRule="exact"/>
              <w:ind w:firstLineChars="0" w:firstLine="0"/>
              <w:rPr>
                <w:rFonts w:eastAsiaTheme="minorEastAsia"/>
                <w:szCs w:val="21"/>
              </w:rPr>
            </w:pPr>
            <w:r w:rsidRPr="009F2F0A">
              <w:rPr>
                <w:rFonts w:eastAsiaTheme="minorEastAsia"/>
                <w:szCs w:val="21"/>
              </w:rPr>
              <w:t>中文，两份</w:t>
            </w:r>
            <w:r>
              <w:rPr>
                <w:rFonts w:eastAsiaTheme="minorEastAsia" w:hint="eastAsia"/>
                <w:szCs w:val="21"/>
              </w:rPr>
              <w:t>，英文摘要</w:t>
            </w:r>
          </w:p>
        </w:tc>
        <w:tc>
          <w:tcPr>
            <w:tcW w:w="1276" w:type="dxa"/>
            <w:shd w:val="clear" w:color="auto" w:fill="auto"/>
          </w:tcPr>
          <w:p w14:paraId="40F55836" w14:textId="7C9AFCA2" w:rsidR="001C718F" w:rsidRPr="009F2F0A" w:rsidRDefault="001C718F" w:rsidP="001C718F">
            <w:pPr>
              <w:spacing w:beforeLines="50" w:before="156" w:line="400" w:lineRule="exact"/>
              <w:ind w:firstLine="420"/>
              <w:rPr>
                <w:rFonts w:eastAsiaTheme="minorEastAsia"/>
                <w:szCs w:val="21"/>
              </w:rPr>
            </w:pPr>
            <w:r>
              <w:rPr>
                <w:rFonts w:eastAsiaTheme="minorEastAsia"/>
                <w:szCs w:val="21"/>
              </w:rPr>
              <w:t>2</w:t>
            </w:r>
            <w:r w:rsidRPr="009F2F0A">
              <w:rPr>
                <w:rFonts w:eastAsiaTheme="minorEastAsia"/>
                <w:szCs w:val="21"/>
              </w:rPr>
              <w:t>0%</w:t>
            </w:r>
          </w:p>
        </w:tc>
      </w:tr>
    </w:tbl>
    <w:p w14:paraId="594D9156" w14:textId="77777777" w:rsidR="00475324" w:rsidRPr="009F2F0A" w:rsidRDefault="00F35216" w:rsidP="009F2F0A">
      <w:pPr>
        <w:spacing w:beforeLines="50" w:before="156" w:afterLines="50" w:after="156" w:line="360" w:lineRule="exact"/>
        <w:ind w:firstLineChars="0" w:firstLine="0"/>
        <w:rPr>
          <w:rFonts w:eastAsiaTheme="minorEastAsia"/>
          <w:b/>
          <w:sz w:val="24"/>
        </w:rPr>
      </w:pPr>
      <w:r w:rsidRPr="009F2F0A">
        <w:rPr>
          <w:rFonts w:eastAsiaTheme="minorEastAsia" w:hint="eastAsia"/>
          <w:b/>
          <w:sz w:val="24"/>
        </w:rPr>
        <w:t>四、</w:t>
      </w:r>
      <w:r w:rsidR="00B900A6" w:rsidRPr="009F2F0A">
        <w:rPr>
          <w:rFonts w:eastAsiaTheme="minorEastAsia"/>
          <w:b/>
          <w:sz w:val="24"/>
        </w:rPr>
        <w:t>资质</w:t>
      </w:r>
      <w:r w:rsidR="00475324" w:rsidRPr="009F2F0A">
        <w:rPr>
          <w:rFonts w:eastAsiaTheme="minorEastAsia"/>
          <w:b/>
          <w:sz w:val="24"/>
        </w:rPr>
        <w:t>要求</w:t>
      </w:r>
    </w:p>
    <w:p w14:paraId="0FCD7D0B" w14:textId="77777777" w:rsidR="00B900A6" w:rsidRPr="009F2F0A" w:rsidRDefault="00842428" w:rsidP="009F2F0A">
      <w:pPr>
        <w:pStyle w:val="a7"/>
        <w:numPr>
          <w:ilvl w:val="0"/>
          <w:numId w:val="12"/>
        </w:numPr>
        <w:spacing w:beforeLines="50" w:before="156" w:line="400" w:lineRule="exact"/>
        <w:ind w:firstLineChars="0"/>
        <w:rPr>
          <w:rFonts w:eastAsiaTheme="minorEastAsia"/>
          <w:szCs w:val="21"/>
        </w:rPr>
      </w:pPr>
      <w:r w:rsidRPr="009F2F0A">
        <w:rPr>
          <w:rFonts w:eastAsiaTheme="minorEastAsia"/>
          <w:szCs w:val="21"/>
        </w:rPr>
        <w:t>具备中华人民共和国合法的企业资质</w:t>
      </w:r>
      <w:r w:rsidRPr="009F2F0A">
        <w:rPr>
          <w:rFonts w:eastAsiaTheme="minorEastAsia" w:hint="eastAsia"/>
          <w:szCs w:val="21"/>
        </w:rPr>
        <w:t>，</w:t>
      </w:r>
      <w:r w:rsidRPr="009F2F0A">
        <w:rPr>
          <w:rFonts w:eastAsiaTheme="minorEastAsia"/>
          <w:szCs w:val="21"/>
        </w:rPr>
        <w:t>具有企业法人资格或者法人授权书</w:t>
      </w:r>
      <w:r w:rsidRPr="009F2F0A">
        <w:rPr>
          <w:rFonts w:eastAsiaTheme="minorEastAsia" w:hint="eastAsia"/>
          <w:szCs w:val="21"/>
        </w:rPr>
        <w:t>，</w:t>
      </w:r>
      <w:r w:rsidRPr="009F2F0A">
        <w:rPr>
          <w:rFonts w:eastAsiaTheme="minorEastAsia"/>
          <w:szCs w:val="21"/>
        </w:rPr>
        <w:t>提供完备的企业资质证明</w:t>
      </w:r>
      <w:r w:rsidRPr="009F2F0A">
        <w:rPr>
          <w:rFonts w:eastAsiaTheme="minorEastAsia" w:hint="eastAsia"/>
          <w:szCs w:val="21"/>
        </w:rPr>
        <w:t>，</w:t>
      </w:r>
      <w:r w:rsidRPr="009F2F0A">
        <w:rPr>
          <w:rFonts w:eastAsiaTheme="minorEastAsia"/>
          <w:szCs w:val="21"/>
        </w:rPr>
        <w:t>包括营业执照副本</w:t>
      </w:r>
      <w:r w:rsidRPr="009F2F0A">
        <w:rPr>
          <w:rFonts w:eastAsiaTheme="minorEastAsia" w:hint="eastAsia"/>
          <w:szCs w:val="21"/>
        </w:rPr>
        <w:t>、</w:t>
      </w:r>
      <w:r w:rsidRPr="009F2F0A">
        <w:rPr>
          <w:rFonts w:eastAsiaTheme="minorEastAsia"/>
          <w:szCs w:val="21"/>
        </w:rPr>
        <w:t>组织机构代码</w:t>
      </w:r>
      <w:r w:rsidRPr="009F2F0A">
        <w:rPr>
          <w:rFonts w:eastAsiaTheme="minorEastAsia" w:hint="eastAsia"/>
          <w:szCs w:val="21"/>
        </w:rPr>
        <w:t>、</w:t>
      </w:r>
      <w:r w:rsidRPr="009F2F0A">
        <w:rPr>
          <w:rFonts w:eastAsiaTheme="minorEastAsia"/>
          <w:szCs w:val="21"/>
        </w:rPr>
        <w:t>税务登记证</w:t>
      </w:r>
      <w:r w:rsidRPr="009F2F0A">
        <w:rPr>
          <w:rFonts w:eastAsiaTheme="minorEastAsia" w:hint="eastAsia"/>
          <w:szCs w:val="21"/>
        </w:rPr>
        <w:t>；</w:t>
      </w:r>
    </w:p>
    <w:p w14:paraId="13731494" w14:textId="19B6C248" w:rsidR="004E3A34" w:rsidRPr="004E3A34" w:rsidRDefault="004E3A34" w:rsidP="004E3A34">
      <w:pPr>
        <w:pStyle w:val="a7"/>
        <w:numPr>
          <w:ilvl w:val="0"/>
          <w:numId w:val="12"/>
        </w:numPr>
        <w:spacing w:beforeLines="50" w:before="156" w:line="400" w:lineRule="exact"/>
        <w:ind w:firstLineChars="0"/>
        <w:rPr>
          <w:rFonts w:eastAsiaTheme="minorEastAsia"/>
          <w:szCs w:val="21"/>
        </w:rPr>
      </w:pPr>
      <w:r w:rsidRPr="004E3A34">
        <w:rPr>
          <w:rFonts w:eastAsiaTheme="minorEastAsia" w:hint="eastAsia"/>
          <w:szCs w:val="21"/>
        </w:rPr>
        <w:t>有健全的财务、会计制度和良好的行业信誉；</w:t>
      </w:r>
    </w:p>
    <w:p w14:paraId="5942B895" w14:textId="60DAC3D7" w:rsidR="00842428" w:rsidRPr="009F2F0A" w:rsidRDefault="00842428" w:rsidP="009F2F0A">
      <w:pPr>
        <w:pStyle w:val="a7"/>
        <w:numPr>
          <w:ilvl w:val="0"/>
          <w:numId w:val="12"/>
        </w:numPr>
        <w:spacing w:beforeLines="50" w:before="156" w:line="400" w:lineRule="exact"/>
        <w:ind w:firstLineChars="0"/>
        <w:rPr>
          <w:rFonts w:eastAsiaTheme="minorEastAsia"/>
          <w:szCs w:val="21"/>
        </w:rPr>
      </w:pPr>
      <w:r w:rsidRPr="009F2F0A">
        <w:rPr>
          <w:rFonts w:eastAsiaTheme="minorEastAsia" w:hint="eastAsia"/>
          <w:szCs w:val="21"/>
        </w:rPr>
        <w:t>具有项目信息平台建设和维护经验；</w:t>
      </w:r>
    </w:p>
    <w:p w14:paraId="6FAFFEB3" w14:textId="77777777" w:rsidR="00842428" w:rsidRPr="009F2F0A" w:rsidRDefault="00842428" w:rsidP="009F2F0A">
      <w:pPr>
        <w:pStyle w:val="a7"/>
        <w:numPr>
          <w:ilvl w:val="0"/>
          <w:numId w:val="12"/>
        </w:numPr>
        <w:spacing w:beforeLines="50" w:before="156" w:line="400" w:lineRule="exact"/>
        <w:ind w:firstLineChars="0"/>
        <w:rPr>
          <w:rFonts w:eastAsiaTheme="minorEastAsia"/>
          <w:szCs w:val="21"/>
        </w:rPr>
      </w:pPr>
      <w:r w:rsidRPr="009F2F0A">
        <w:rPr>
          <w:rFonts w:eastAsiaTheme="minorEastAsia" w:hint="eastAsia"/>
          <w:szCs w:val="21"/>
        </w:rPr>
        <w:t>具有完成网站和信息平台各项任务和功能的技术人员，并能确保网站和信息平台能在规定时间内完成并运行正常；</w:t>
      </w:r>
    </w:p>
    <w:p w14:paraId="4DCAF94F" w14:textId="7FC20F0E" w:rsidR="00842428" w:rsidRPr="009F2F0A" w:rsidRDefault="00842428" w:rsidP="009F2F0A">
      <w:pPr>
        <w:pStyle w:val="a7"/>
        <w:numPr>
          <w:ilvl w:val="0"/>
          <w:numId w:val="12"/>
        </w:numPr>
        <w:spacing w:beforeLines="50" w:before="156" w:line="400" w:lineRule="exact"/>
        <w:ind w:firstLineChars="0"/>
        <w:rPr>
          <w:rFonts w:eastAsiaTheme="minorEastAsia"/>
          <w:szCs w:val="21"/>
        </w:rPr>
      </w:pPr>
      <w:r w:rsidRPr="009F2F0A">
        <w:rPr>
          <w:rFonts w:eastAsiaTheme="minorEastAsia" w:hint="eastAsia"/>
          <w:szCs w:val="21"/>
        </w:rPr>
        <w:t>具有长期维护网站和信息平台的能力，确保信息平台能够长时间稳定运行；</w:t>
      </w:r>
    </w:p>
    <w:p w14:paraId="51CA652F" w14:textId="4422A278" w:rsidR="00C87124" w:rsidRPr="00C87124" w:rsidRDefault="00D74648" w:rsidP="00C87124">
      <w:pPr>
        <w:numPr>
          <w:ilvl w:val="0"/>
          <w:numId w:val="12"/>
        </w:numPr>
        <w:spacing w:beforeLines="50" w:before="156" w:afterLines="50" w:after="156"/>
        <w:ind w:firstLineChars="0"/>
        <w:rPr>
          <w:rFonts w:eastAsiaTheme="minorEastAsia"/>
          <w:szCs w:val="21"/>
        </w:rPr>
      </w:pPr>
      <w:r>
        <w:rPr>
          <w:rFonts w:eastAsiaTheme="minorEastAsia" w:hint="eastAsia"/>
          <w:szCs w:val="21"/>
        </w:rPr>
        <w:t>团队</w:t>
      </w:r>
      <w:r w:rsidR="00C87124" w:rsidRPr="00C87124">
        <w:rPr>
          <w:rFonts w:eastAsiaTheme="minorEastAsia" w:hint="eastAsia"/>
          <w:szCs w:val="21"/>
        </w:rPr>
        <w:t>负责人应具有高级技术职称，具备</w:t>
      </w:r>
      <w:r w:rsidR="00C87124" w:rsidRPr="009F2F0A">
        <w:rPr>
          <w:rFonts w:eastAsiaTheme="minorEastAsia" w:hint="eastAsia"/>
          <w:szCs w:val="21"/>
        </w:rPr>
        <w:t>农业生态环境保护</w:t>
      </w:r>
      <w:r w:rsidR="00C87124" w:rsidRPr="00C87124">
        <w:rPr>
          <w:rFonts w:eastAsiaTheme="minorEastAsia" w:hint="eastAsia"/>
          <w:szCs w:val="21"/>
        </w:rPr>
        <w:t>相关领域的科研或技术推广或咨询服务等经验，为</w:t>
      </w:r>
      <w:proofErr w:type="gramStart"/>
      <w:r w:rsidR="00C87124" w:rsidRPr="00C87124">
        <w:rPr>
          <w:rFonts w:eastAsiaTheme="minorEastAsia" w:hint="eastAsia"/>
          <w:szCs w:val="21"/>
        </w:rPr>
        <w:t>本任务</w:t>
      </w:r>
      <w:proofErr w:type="gramEnd"/>
      <w:r w:rsidR="00C87124" w:rsidRPr="00C87124">
        <w:rPr>
          <w:rFonts w:eastAsiaTheme="minorEastAsia" w:hint="eastAsia"/>
          <w:szCs w:val="21"/>
        </w:rPr>
        <w:t>工作时间不少于</w:t>
      </w:r>
      <w:r w:rsidR="00C87124" w:rsidRPr="00C87124">
        <w:rPr>
          <w:rFonts w:eastAsiaTheme="minorEastAsia" w:hint="eastAsia"/>
          <w:szCs w:val="21"/>
        </w:rPr>
        <w:t>2</w:t>
      </w:r>
      <w:r w:rsidR="00C87124" w:rsidRPr="00C87124">
        <w:rPr>
          <w:rFonts w:eastAsiaTheme="minorEastAsia" w:hint="eastAsia"/>
          <w:szCs w:val="21"/>
        </w:rPr>
        <w:t>个月；</w:t>
      </w:r>
    </w:p>
    <w:p w14:paraId="03BE0893" w14:textId="7ABC9A3D" w:rsidR="00C87124" w:rsidRPr="00C87124" w:rsidRDefault="00C87124" w:rsidP="00C87124">
      <w:pPr>
        <w:pStyle w:val="a7"/>
        <w:numPr>
          <w:ilvl w:val="0"/>
          <w:numId w:val="12"/>
        </w:numPr>
        <w:ind w:firstLineChars="0"/>
        <w:rPr>
          <w:rFonts w:eastAsiaTheme="minorEastAsia"/>
          <w:szCs w:val="21"/>
        </w:rPr>
      </w:pPr>
      <w:r w:rsidRPr="00C87124">
        <w:rPr>
          <w:rFonts w:eastAsiaTheme="minorEastAsia" w:hint="eastAsia"/>
          <w:szCs w:val="21"/>
        </w:rPr>
        <w:t>团队成员能够很好的覆盖农学、</w:t>
      </w:r>
      <w:r>
        <w:rPr>
          <w:rFonts w:eastAsiaTheme="minorEastAsia" w:hint="eastAsia"/>
          <w:szCs w:val="21"/>
        </w:rPr>
        <w:t>环保</w:t>
      </w:r>
      <w:r w:rsidRPr="00C87124">
        <w:rPr>
          <w:rFonts w:eastAsiaTheme="minorEastAsia" w:hint="eastAsia"/>
          <w:szCs w:val="21"/>
        </w:rPr>
        <w:t>、</w:t>
      </w:r>
      <w:r w:rsidR="00E25413">
        <w:rPr>
          <w:rFonts w:eastAsiaTheme="minorEastAsia" w:hint="eastAsia"/>
          <w:szCs w:val="21"/>
        </w:rPr>
        <w:t>信息技术</w:t>
      </w:r>
      <w:r w:rsidRPr="00C87124">
        <w:rPr>
          <w:rFonts w:eastAsiaTheme="minorEastAsia" w:hint="eastAsia"/>
          <w:szCs w:val="21"/>
        </w:rPr>
        <w:t>等方面，为</w:t>
      </w:r>
      <w:proofErr w:type="gramStart"/>
      <w:r w:rsidRPr="00C87124">
        <w:rPr>
          <w:rFonts w:eastAsiaTheme="minorEastAsia" w:hint="eastAsia"/>
          <w:szCs w:val="21"/>
        </w:rPr>
        <w:t>本任务</w:t>
      </w:r>
      <w:proofErr w:type="gramEnd"/>
      <w:r w:rsidRPr="00C87124">
        <w:rPr>
          <w:rFonts w:eastAsiaTheme="minorEastAsia" w:hint="eastAsia"/>
          <w:szCs w:val="21"/>
        </w:rPr>
        <w:t>工作时间不少于</w:t>
      </w:r>
      <w:r w:rsidRPr="00C87124">
        <w:rPr>
          <w:rFonts w:eastAsiaTheme="minorEastAsia" w:hint="eastAsia"/>
          <w:szCs w:val="21"/>
        </w:rPr>
        <w:t>5</w:t>
      </w:r>
      <w:r w:rsidRPr="00C87124">
        <w:rPr>
          <w:rFonts w:eastAsiaTheme="minorEastAsia" w:hint="eastAsia"/>
          <w:szCs w:val="21"/>
        </w:rPr>
        <w:t>人月</w:t>
      </w:r>
    </w:p>
    <w:p w14:paraId="07C4C545" w14:textId="3D85980D" w:rsidR="00842428" w:rsidRPr="00B65CB9" w:rsidRDefault="00C87124" w:rsidP="00B65CB9">
      <w:pPr>
        <w:pStyle w:val="a7"/>
        <w:numPr>
          <w:ilvl w:val="0"/>
          <w:numId w:val="12"/>
        </w:numPr>
        <w:ind w:firstLineChars="0"/>
        <w:rPr>
          <w:rFonts w:eastAsiaTheme="minorEastAsia" w:hint="eastAsia"/>
          <w:szCs w:val="21"/>
        </w:rPr>
      </w:pPr>
      <w:r w:rsidRPr="00C87124">
        <w:rPr>
          <w:rFonts w:eastAsiaTheme="minorEastAsia" w:hint="eastAsia"/>
          <w:szCs w:val="21"/>
        </w:rPr>
        <w:t>团队负责人应具有出色的咨询、交流和协调能力和技巧。</w:t>
      </w:r>
    </w:p>
    <w:sectPr w:rsidR="00842428" w:rsidRPr="00B65CB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8E58E" w14:textId="77777777" w:rsidR="00343713" w:rsidRDefault="00343713" w:rsidP="00460BDA">
      <w:pPr>
        <w:ind w:firstLine="420"/>
      </w:pPr>
      <w:r>
        <w:separator/>
      </w:r>
    </w:p>
  </w:endnote>
  <w:endnote w:type="continuationSeparator" w:id="0">
    <w:p w14:paraId="131A317A" w14:textId="77777777" w:rsidR="00343713" w:rsidRDefault="00343713" w:rsidP="00460BDA">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FF5CB" w14:textId="77777777" w:rsidR="00460BDA" w:rsidRDefault="00460BDA" w:rsidP="00460BDA">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1EBD4" w14:textId="77777777" w:rsidR="00460BDA" w:rsidRDefault="00460BDA" w:rsidP="00460BDA">
    <w:pPr>
      <w:pStyle w:val="ab"/>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419CC" w14:textId="77777777" w:rsidR="00460BDA" w:rsidRDefault="00460BDA" w:rsidP="00460BDA">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07F00" w14:textId="77777777" w:rsidR="00343713" w:rsidRDefault="00343713" w:rsidP="00460BDA">
      <w:pPr>
        <w:ind w:firstLine="420"/>
      </w:pPr>
      <w:r>
        <w:separator/>
      </w:r>
    </w:p>
  </w:footnote>
  <w:footnote w:type="continuationSeparator" w:id="0">
    <w:p w14:paraId="6DB87EF5" w14:textId="77777777" w:rsidR="00343713" w:rsidRDefault="00343713" w:rsidP="00460BDA">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BC638" w14:textId="77777777" w:rsidR="00460BDA" w:rsidRDefault="00460BDA" w:rsidP="00460BDA">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69562" w14:textId="368742B8" w:rsidR="00460BDA" w:rsidRPr="00C676C3" w:rsidRDefault="00460BDA" w:rsidP="009F2F0A">
    <w:pPr>
      <w:ind w:firstLine="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67EAB" w14:textId="77777777" w:rsidR="00460BDA" w:rsidRDefault="00460BDA" w:rsidP="00460BDA">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279FF"/>
    <w:multiLevelType w:val="hybridMultilevel"/>
    <w:tmpl w:val="DEFE7A4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FC0B0B"/>
    <w:multiLevelType w:val="hybridMultilevel"/>
    <w:tmpl w:val="922E8508"/>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E1C51E4"/>
    <w:multiLevelType w:val="hybridMultilevel"/>
    <w:tmpl w:val="A90485EA"/>
    <w:lvl w:ilvl="0" w:tplc="0409000B">
      <w:start w:val="1"/>
      <w:numFmt w:val="bullet"/>
      <w:lvlText w:val=""/>
      <w:lvlJc w:val="left"/>
      <w:pPr>
        <w:ind w:left="619" w:hanging="420"/>
      </w:pPr>
      <w:rPr>
        <w:rFonts w:ascii="Wingdings" w:hAnsi="Wingdings" w:hint="default"/>
      </w:rPr>
    </w:lvl>
    <w:lvl w:ilvl="1" w:tplc="04090003" w:tentative="1">
      <w:start w:val="1"/>
      <w:numFmt w:val="bullet"/>
      <w:lvlText w:val=""/>
      <w:lvlJc w:val="left"/>
      <w:pPr>
        <w:ind w:left="1039" w:hanging="420"/>
      </w:pPr>
      <w:rPr>
        <w:rFonts w:ascii="Wingdings" w:hAnsi="Wingdings" w:hint="default"/>
      </w:rPr>
    </w:lvl>
    <w:lvl w:ilvl="2" w:tplc="04090005"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3" w:tentative="1">
      <w:start w:val="1"/>
      <w:numFmt w:val="bullet"/>
      <w:lvlText w:val=""/>
      <w:lvlJc w:val="left"/>
      <w:pPr>
        <w:ind w:left="2299" w:hanging="420"/>
      </w:pPr>
      <w:rPr>
        <w:rFonts w:ascii="Wingdings" w:hAnsi="Wingdings" w:hint="default"/>
      </w:rPr>
    </w:lvl>
    <w:lvl w:ilvl="5" w:tplc="04090005"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3" w:tentative="1">
      <w:start w:val="1"/>
      <w:numFmt w:val="bullet"/>
      <w:lvlText w:val=""/>
      <w:lvlJc w:val="left"/>
      <w:pPr>
        <w:ind w:left="3559" w:hanging="420"/>
      </w:pPr>
      <w:rPr>
        <w:rFonts w:ascii="Wingdings" w:hAnsi="Wingdings" w:hint="default"/>
      </w:rPr>
    </w:lvl>
    <w:lvl w:ilvl="8" w:tplc="04090005" w:tentative="1">
      <w:start w:val="1"/>
      <w:numFmt w:val="bullet"/>
      <w:lvlText w:val=""/>
      <w:lvlJc w:val="left"/>
      <w:pPr>
        <w:ind w:left="3979" w:hanging="420"/>
      </w:pPr>
      <w:rPr>
        <w:rFonts w:ascii="Wingdings" w:hAnsi="Wingdings" w:hint="default"/>
      </w:rPr>
    </w:lvl>
  </w:abstractNum>
  <w:abstractNum w:abstractNumId="3" w15:restartNumberingAfterBreak="0">
    <w:nsid w:val="29A60CDB"/>
    <w:multiLevelType w:val="hybridMultilevel"/>
    <w:tmpl w:val="3B4648B8"/>
    <w:lvl w:ilvl="0" w:tplc="F5CAF82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404600E8"/>
    <w:multiLevelType w:val="hybridMultilevel"/>
    <w:tmpl w:val="C5329F6C"/>
    <w:lvl w:ilvl="0" w:tplc="C9AA00AA">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B5548A0"/>
    <w:multiLevelType w:val="hybridMultilevel"/>
    <w:tmpl w:val="D76259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E75122E"/>
    <w:multiLevelType w:val="multilevel"/>
    <w:tmpl w:val="06C04FF6"/>
    <w:lvl w:ilvl="0">
      <w:start w:val="1"/>
      <w:numFmt w:val="decimal"/>
      <w:lvlText w:val="%1.0"/>
      <w:lvlJc w:val="left"/>
      <w:pPr>
        <w:tabs>
          <w:tab w:val="num" w:pos="425"/>
        </w:tabs>
        <w:ind w:left="425" w:hanging="425"/>
      </w:pPr>
      <w:rPr>
        <w:rFonts w:cs="Times New Roman"/>
      </w:rPr>
    </w:lvl>
    <w:lvl w:ilvl="1">
      <w:start w:val="1"/>
      <w:numFmt w:val="decimal"/>
      <w:lvlText w:val="%1.%2"/>
      <w:lvlJc w:val="left"/>
      <w:pPr>
        <w:tabs>
          <w:tab w:val="num" w:pos="425"/>
        </w:tabs>
        <w:ind w:left="425" w:hanging="425"/>
      </w:pPr>
      <w:rPr>
        <w:rFonts w:cs="Times New Roman"/>
      </w:rPr>
    </w:lvl>
    <w:lvl w:ilvl="2">
      <w:start w:val="1"/>
      <w:numFmt w:val="decimal"/>
      <w:lvlText w:val="%1.%2.%3."/>
      <w:lvlJc w:val="left"/>
      <w:pPr>
        <w:tabs>
          <w:tab w:val="num" w:pos="1330"/>
        </w:tabs>
        <w:ind w:left="1330" w:hanging="480"/>
      </w:pPr>
      <w:rPr>
        <w:rFonts w:cs="Times New Roman"/>
      </w:rPr>
    </w:lvl>
    <w:lvl w:ilvl="3">
      <w:start w:val="1"/>
      <w:numFmt w:val="decimal"/>
      <w:lvlText w:val="%1.%2.%3.%4."/>
      <w:lvlJc w:val="left"/>
      <w:pPr>
        <w:tabs>
          <w:tab w:val="num" w:pos="1755"/>
        </w:tabs>
        <w:ind w:left="1755" w:hanging="480"/>
      </w:pPr>
      <w:rPr>
        <w:rFonts w:cs="Times New Roman"/>
      </w:rPr>
    </w:lvl>
    <w:lvl w:ilvl="4">
      <w:start w:val="1"/>
      <w:numFmt w:val="decimal"/>
      <w:lvlText w:val="%1.%2.%3.%4.%5."/>
      <w:lvlJc w:val="left"/>
      <w:pPr>
        <w:tabs>
          <w:tab w:val="num" w:pos="2180"/>
        </w:tabs>
        <w:ind w:left="2180" w:hanging="480"/>
      </w:pPr>
      <w:rPr>
        <w:rFonts w:cs="Times New Roman"/>
      </w:rPr>
    </w:lvl>
    <w:lvl w:ilvl="5">
      <w:start w:val="1"/>
      <w:numFmt w:val="decimal"/>
      <w:lvlText w:val="%1.%2.%3.%4.%5.%6."/>
      <w:lvlJc w:val="left"/>
      <w:pPr>
        <w:tabs>
          <w:tab w:val="num" w:pos="2605"/>
        </w:tabs>
        <w:ind w:left="2605" w:hanging="480"/>
      </w:pPr>
      <w:rPr>
        <w:rFonts w:cs="Times New Roman"/>
      </w:rPr>
    </w:lvl>
    <w:lvl w:ilvl="6">
      <w:start w:val="1"/>
      <w:numFmt w:val="decimal"/>
      <w:lvlText w:val="%1.%2.%3.%4.%5.%6.%7."/>
      <w:lvlJc w:val="left"/>
      <w:pPr>
        <w:tabs>
          <w:tab w:val="num" w:pos="3030"/>
        </w:tabs>
        <w:ind w:left="3030" w:hanging="480"/>
      </w:pPr>
      <w:rPr>
        <w:rFonts w:cs="Times New Roman"/>
      </w:rPr>
    </w:lvl>
    <w:lvl w:ilvl="7">
      <w:start w:val="1"/>
      <w:numFmt w:val="decimal"/>
      <w:lvlText w:val="%1.%2.%3.%4.%5.%6.%7.%8."/>
      <w:lvlJc w:val="left"/>
      <w:pPr>
        <w:tabs>
          <w:tab w:val="num" w:pos="3455"/>
        </w:tabs>
        <w:ind w:left="3455" w:hanging="480"/>
      </w:pPr>
      <w:rPr>
        <w:rFonts w:cs="Times New Roman"/>
      </w:rPr>
    </w:lvl>
    <w:lvl w:ilvl="8">
      <w:start w:val="1"/>
      <w:numFmt w:val="decimal"/>
      <w:lvlText w:val="%1.%2.%3.%4.%5.%6.%7.%8.%9."/>
      <w:lvlJc w:val="left"/>
      <w:pPr>
        <w:tabs>
          <w:tab w:val="num" w:pos="3880"/>
        </w:tabs>
        <w:ind w:left="3880" w:hanging="480"/>
      </w:pPr>
      <w:rPr>
        <w:rFonts w:cs="Times New Roman"/>
      </w:rPr>
    </w:lvl>
  </w:abstractNum>
  <w:abstractNum w:abstractNumId="7" w15:restartNumberingAfterBreak="0">
    <w:nsid w:val="72271C5F"/>
    <w:multiLevelType w:val="hybridMultilevel"/>
    <w:tmpl w:val="9C165EDC"/>
    <w:lvl w:ilvl="0" w:tplc="F96417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44D06C4"/>
    <w:multiLevelType w:val="hybridMultilevel"/>
    <w:tmpl w:val="5F1084D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76B96EE4"/>
    <w:multiLevelType w:val="singleLevel"/>
    <w:tmpl w:val="3C283352"/>
    <w:lvl w:ilvl="0">
      <w:start w:val="1"/>
      <w:numFmt w:val="decimal"/>
      <w:lvlText w:val="%1）"/>
      <w:lvlJc w:val="left"/>
      <w:pPr>
        <w:tabs>
          <w:tab w:val="num" w:pos="755"/>
        </w:tabs>
        <w:ind w:left="755" w:hanging="330"/>
      </w:pPr>
      <w:rPr>
        <w:rFonts w:ascii="Times New Roman" w:eastAsia="仿宋_GB2312" w:hAnsi="Times New Roman" w:cs="Times New Roman"/>
      </w:rPr>
    </w:lvl>
  </w:abstractNum>
  <w:abstractNum w:abstractNumId="10" w15:restartNumberingAfterBreak="0">
    <w:nsid w:val="7A0F73F7"/>
    <w:multiLevelType w:val="hybridMultilevel"/>
    <w:tmpl w:val="00F060A6"/>
    <w:lvl w:ilvl="0" w:tplc="3F3E96BA">
      <w:start w:val="1"/>
      <w:numFmt w:val="decimal"/>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7B414A0F"/>
    <w:multiLevelType w:val="hybridMultilevel"/>
    <w:tmpl w:val="E7286DBA"/>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BE26B4F"/>
    <w:multiLevelType w:val="hybridMultilevel"/>
    <w:tmpl w:val="00C6E492"/>
    <w:lvl w:ilvl="0" w:tplc="0409000B">
      <w:start w:val="1"/>
      <w:numFmt w:val="bullet"/>
      <w:lvlText w:val=""/>
      <w:lvlJc w:val="left"/>
      <w:pPr>
        <w:ind w:left="619" w:hanging="420"/>
      </w:pPr>
      <w:rPr>
        <w:rFonts w:ascii="Wingdings" w:hAnsi="Wingdings" w:hint="default"/>
      </w:rPr>
    </w:lvl>
    <w:lvl w:ilvl="1" w:tplc="04090003" w:tentative="1">
      <w:start w:val="1"/>
      <w:numFmt w:val="bullet"/>
      <w:lvlText w:val=""/>
      <w:lvlJc w:val="left"/>
      <w:pPr>
        <w:ind w:left="1039" w:hanging="420"/>
      </w:pPr>
      <w:rPr>
        <w:rFonts w:ascii="Wingdings" w:hAnsi="Wingdings" w:hint="default"/>
      </w:rPr>
    </w:lvl>
    <w:lvl w:ilvl="2" w:tplc="04090005"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3" w:tentative="1">
      <w:start w:val="1"/>
      <w:numFmt w:val="bullet"/>
      <w:lvlText w:val=""/>
      <w:lvlJc w:val="left"/>
      <w:pPr>
        <w:ind w:left="2299" w:hanging="420"/>
      </w:pPr>
      <w:rPr>
        <w:rFonts w:ascii="Wingdings" w:hAnsi="Wingdings" w:hint="default"/>
      </w:rPr>
    </w:lvl>
    <w:lvl w:ilvl="5" w:tplc="04090005"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3" w:tentative="1">
      <w:start w:val="1"/>
      <w:numFmt w:val="bullet"/>
      <w:lvlText w:val=""/>
      <w:lvlJc w:val="left"/>
      <w:pPr>
        <w:ind w:left="3559" w:hanging="420"/>
      </w:pPr>
      <w:rPr>
        <w:rFonts w:ascii="Wingdings" w:hAnsi="Wingdings" w:hint="default"/>
      </w:rPr>
    </w:lvl>
    <w:lvl w:ilvl="8" w:tplc="04090005" w:tentative="1">
      <w:start w:val="1"/>
      <w:numFmt w:val="bullet"/>
      <w:lvlText w:val=""/>
      <w:lvlJc w:val="left"/>
      <w:pPr>
        <w:ind w:left="3979" w:hanging="420"/>
      </w:pPr>
      <w:rPr>
        <w:rFonts w:ascii="Wingdings" w:hAnsi="Wingdings" w:hint="default"/>
      </w:rPr>
    </w:lvl>
  </w:abstractNum>
  <w:num w:numId="1" w16cid:durableId="19335843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1582334">
    <w:abstractNumId w:val="9"/>
    <w:lvlOverride w:ilvl="0">
      <w:startOverride w:val="1"/>
    </w:lvlOverride>
  </w:num>
  <w:num w:numId="3" w16cid:durableId="529143204">
    <w:abstractNumId w:val="11"/>
  </w:num>
  <w:num w:numId="4" w16cid:durableId="1153259834">
    <w:abstractNumId w:val="8"/>
  </w:num>
  <w:num w:numId="5" w16cid:durableId="894004681">
    <w:abstractNumId w:val="10"/>
  </w:num>
  <w:num w:numId="6" w16cid:durableId="1820417342">
    <w:abstractNumId w:val="2"/>
  </w:num>
  <w:num w:numId="7" w16cid:durableId="474228165">
    <w:abstractNumId w:val="5"/>
  </w:num>
  <w:num w:numId="8" w16cid:durableId="2014868854">
    <w:abstractNumId w:val="12"/>
  </w:num>
  <w:num w:numId="9" w16cid:durableId="2081906662">
    <w:abstractNumId w:val="7"/>
  </w:num>
  <w:num w:numId="10" w16cid:durableId="1879128246">
    <w:abstractNumId w:val="3"/>
  </w:num>
  <w:num w:numId="11" w16cid:durableId="1156649478">
    <w:abstractNumId w:val="4"/>
  </w:num>
  <w:num w:numId="12" w16cid:durableId="251939928">
    <w:abstractNumId w:val="1"/>
  </w:num>
  <w:num w:numId="13" w16cid:durableId="441799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88C"/>
    <w:rsid w:val="00011D0D"/>
    <w:rsid w:val="000338AB"/>
    <w:rsid w:val="0004615A"/>
    <w:rsid w:val="00064A4C"/>
    <w:rsid w:val="0007463F"/>
    <w:rsid w:val="00074A2F"/>
    <w:rsid w:val="0007667B"/>
    <w:rsid w:val="00080CF1"/>
    <w:rsid w:val="00093D3B"/>
    <w:rsid w:val="00094035"/>
    <w:rsid w:val="000A37A7"/>
    <w:rsid w:val="000C64A4"/>
    <w:rsid w:val="000D1044"/>
    <w:rsid w:val="000F0A6F"/>
    <w:rsid w:val="000F1750"/>
    <w:rsid w:val="000F36C4"/>
    <w:rsid w:val="0010629D"/>
    <w:rsid w:val="001322C1"/>
    <w:rsid w:val="00146F8F"/>
    <w:rsid w:val="00152BA0"/>
    <w:rsid w:val="00172A5F"/>
    <w:rsid w:val="00181BB9"/>
    <w:rsid w:val="001877DF"/>
    <w:rsid w:val="001902F2"/>
    <w:rsid w:val="00193283"/>
    <w:rsid w:val="001960DB"/>
    <w:rsid w:val="001A2495"/>
    <w:rsid w:val="001C0C4A"/>
    <w:rsid w:val="001C718F"/>
    <w:rsid w:val="001E0090"/>
    <w:rsid w:val="001E6106"/>
    <w:rsid w:val="001F23D9"/>
    <w:rsid w:val="00200DC9"/>
    <w:rsid w:val="00212B45"/>
    <w:rsid w:val="00216640"/>
    <w:rsid w:val="00222E32"/>
    <w:rsid w:val="00223106"/>
    <w:rsid w:val="00223F63"/>
    <w:rsid w:val="00230E4B"/>
    <w:rsid w:val="002404AD"/>
    <w:rsid w:val="00240F76"/>
    <w:rsid w:val="002842A8"/>
    <w:rsid w:val="00285EAC"/>
    <w:rsid w:val="00295DBE"/>
    <w:rsid w:val="002A18CB"/>
    <w:rsid w:val="002A6BF3"/>
    <w:rsid w:val="002D0F76"/>
    <w:rsid w:val="002D497B"/>
    <w:rsid w:val="002D4D1B"/>
    <w:rsid w:val="002D5699"/>
    <w:rsid w:val="002D7ED8"/>
    <w:rsid w:val="002E1DE3"/>
    <w:rsid w:val="002E2419"/>
    <w:rsid w:val="002E470B"/>
    <w:rsid w:val="002F0052"/>
    <w:rsid w:val="00301C72"/>
    <w:rsid w:val="003040A2"/>
    <w:rsid w:val="003069CE"/>
    <w:rsid w:val="003115E5"/>
    <w:rsid w:val="0032313E"/>
    <w:rsid w:val="00330AE6"/>
    <w:rsid w:val="00343713"/>
    <w:rsid w:val="00350483"/>
    <w:rsid w:val="00360CB2"/>
    <w:rsid w:val="0036431A"/>
    <w:rsid w:val="00382B62"/>
    <w:rsid w:val="003A6151"/>
    <w:rsid w:val="003C131C"/>
    <w:rsid w:val="003C206D"/>
    <w:rsid w:val="003C245A"/>
    <w:rsid w:val="003C2C3B"/>
    <w:rsid w:val="003D6CFE"/>
    <w:rsid w:val="003E0847"/>
    <w:rsid w:val="003E12CF"/>
    <w:rsid w:val="003E559C"/>
    <w:rsid w:val="003F6060"/>
    <w:rsid w:val="0040366E"/>
    <w:rsid w:val="004267D0"/>
    <w:rsid w:val="0043019C"/>
    <w:rsid w:val="004557C0"/>
    <w:rsid w:val="00460BDA"/>
    <w:rsid w:val="00464811"/>
    <w:rsid w:val="004658CE"/>
    <w:rsid w:val="0047226F"/>
    <w:rsid w:val="00475324"/>
    <w:rsid w:val="00485677"/>
    <w:rsid w:val="00491283"/>
    <w:rsid w:val="0049762B"/>
    <w:rsid w:val="004A5BF2"/>
    <w:rsid w:val="004B6DAA"/>
    <w:rsid w:val="004C60D3"/>
    <w:rsid w:val="004D7239"/>
    <w:rsid w:val="004E351B"/>
    <w:rsid w:val="004E3707"/>
    <w:rsid w:val="004E3A34"/>
    <w:rsid w:val="004E5131"/>
    <w:rsid w:val="004E5F91"/>
    <w:rsid w:val="00512DE3"/>
    <w:rsid w:val="005143B1"/>
    <w:rsid w:val="00525A7C"/>
    <w:rsid w:val="00546C4D"/>
    <w:rsid w:val="00577ED9"/>
    <w:rsid w:val="00584412"/>
    <w:rsid w:val="005A188C"/>
    <w:rsid w:val="005B23C2"/>
    <w:rsid w:val="005D3DB7"/>
    <w:rsid w:val="005D45E2"/>
    <w:rsid w:val="005E7CEA"/>
    <w:rsid w:val="005F45CD"/>
    <w:rsid w:val="0061126C"/>
    <w:rsid w:val="00623834"/>
    <w:rsid w:val="006318D5"/>
    <w:rsid w:val="0063310C"/>
    <w:rsid w:val="00640BEA"/>
    <w:rsid w:val="00640D7B"/>
    <w:rsid w:val="00643419"/>
    <w:rsid w:val="00657EE1"/>
    <w:rsid w:val="006653BB"/>
    <w:rsid w:val="006766F4"/>
    <w:rsid w:val="00684D6F"/>
    <w:rsid w:val="006853DE"/>
    <w:rsid w:val="00696A1A"/>
    <w:rsid w:val="006A4E65"/>
    <w:rsid w:val="006B780F"/>
    <w:rsid w:val="006C484C"/>
    <w:rsid w:val="006D1648"/>
    <w:rsid w:val="006D2F35"/>
    <w:rsid w:val="006D469D"/>
    <w:rsid w:val="006E1359"/>
    <w:rsid w:val="006E2C3E"/>
    <w:rsid w:val="006E3B98"/>
    <w:rsid w:val="006E6513"/>
    <w:rsid w:val="006F2B3F"/>
    <w:rsid w:val="007006F6"/>
    <w:rsid w:val="00714652"/>
    <w:rsid w:val="00721FA9"/>
    <w:rsid w:val="007343BA"/>
    <w:rsid w:val="00740407"/>
    <w:rsid w:val="007524DD"/>
    <w:rsid w:val="00763D8E"/>
    <w:rsid w:val="00785E7E"/>
    <w:rsid w:val="00787927"/>
    <w:rsid w:val="00787F0D"/>
    <w:rsid w:val="00795F4F"/>
    <w:rsid w:val="007A1900"/>
    <w:rsid w:val="007B4836"/>
    <w:rsid w:val="007D1DF0"/>
    <w:rsid w:val="007D7ECB"/>
    <w:rsid w:val="007F7B27"/>
    <w:rsid w:val="008062CC"/>
    <w:rsid w:val="008131EB"/>
    <w:rsid w:val="00814DC9"/>
    <w:rsid w:val="008174D0"/>
    <w:rsid w:val="00841B3A"/>
    <w:rsid w:val="00842428"/>
    <w:rsid w:val="00850F23"/>
    <w:rsid w:val="008601C7"/>
    <w:rsid w:val="00880B38"/>
    <w:rsid w:val="00881C0F"/>
    <w:rsid w:val="00882E90"/>
    <w:rsid w:val="0089056A"/>
    <w:rsid w:val="00897904"/>
    <w:rsid w:val="008B6253"/>
    <w:rsid w:val="008C40A9"/>
    <w:rsid w:val="0090691A"/>
    <w:rsid w:val="009106FC"/>
    <w:rsid w:val="00937135"/>
    <w:rsid w:val="00937F6E"/>
    <w:rsid w:val="00941388"/>
    <w:rsid w:val="009436C4"/>
    <w:rsid w:val="00945C09"/>
    <w:rsid w:val="00956A15"/>
    <w:rsid w:val="0096376F"/>
    <w:rsid w:val="00975C9F"/>
    <w:rsid w:val="00984191"/>
    <w:rsid w:val="0098680F"/>
    <w:rsid w:val="009A1A29"/>
    <w:rsid w:val="009D53F1"/>
    <w:rsid w:val="009D6183"/>
    <w:rsid w:val="009E5C8D"/>
    <w:rsid w:val="009F2F0A"/>
    <w:rsid w:val="009F3C65"/>
    <w:rsid w:val="00A053D8"/>
    <w:rsid w:val="00A24A11"/>
    <w:rsid w:val="00A37293"/>
    <w:rsid w:val="00A51D1D"/>
    <w:rsid w:val="00A95D89"/>
    <w:rsid w:val="00A96418"/>
    <w:rsid w:val="00AA1614"/>
    <w:rsid w:val="00AB19E1"/>
    <w:rsid w:val="00AB2F80"/>
    <w:rsid w:val="00AC0B27"/>
    <w:rsid w:val="00AD7277"/>
    <w:rsid w:val="00AE52B0"/>
    <w:rsid w:val="00AF7F80"/>
    <w:rsid w:val="00B0271C"/>
    <w:rsid w:val="00B06BBA"/>
    <w:rsid w:val="00B245C2"/>
    <w:rsid w:val="00B3555E"/>
    <w:rsid w:val="00B64FC5"/>
    <w:rsid w:val="00B65CB9"/>
    <w:rsid w:val="00B710E0"/>
    <w:rsid w:val="00B8073F"/>
    <w:rsid w:val="00B85A95"/>
    <w:rsid w:val="00B900A6"/>
    <w:rsid w:val="00B906F9"/>
    <w:rsid w:val="00BB12A2"/>
    <w:rsid w:val="00BB5CA9"/>
    <w:rsid w:val="00BB7A73"/>
    <w:rsid w:val="00BD27F7"/>
    <w:rsid w:val="00BD37D6"/>
    <w:rsid w:val="00BD4772"/>
    <w:rsid w:val="00BD4C24"/>
    <w:rsid w:val="00BF0175"/>
    <w:rsid w:val="00BF043A"/>
    <w:rsid w:val="00BF2AAB"/>
    <w:rsid w:val="00C07A09"/>
    <w:rsid w:val="00C106E5"/>
    <w:rsid w:val="00C15EA9"/>
    <w:rsid w:val="00C335C8"/>
    <w:rsid w:val="00C362EE"/>
    <w:rsid w:val="00C51FCB"/>
    <w:rsid w:val="00C61332"/>
    <w:rsid w:val="00C676C3"/>
    <w:rsid w:val="00C76162"/>
    <w:rsid w:val="00C80A5F"/>
    <w:rsid w:val="00C87124"/>
    <w:rsid w:val="00C87D11"/>
    <w:rsid w:val="00C9069B"/>
    <w:rsid w:val="00C93947"/>
    <w:rsid w:val="00C96898"/>
    <w:rsid w:val="00CB1465"/>
    <w:rsid w:val="00CB17D1"/>
    <w:rsid w:val="00CC39D1"/>
    <w:rsid w:val="00CD2A76"/>
    <w:rsid w:val="00CD426B"/>
    <w:rsid w:val="00CD6683"/>
    <w:rsid w:val="00CF532B"/>
    <w:rsid w:val="00D00613"/>
    <w:rsid w:val="00D0742C"/>
    <w:rsid w:val="00D110D8"/>
    <w:rsid w:val="00D13E69"/>
    <w:rsid w:val="00D27463"/>
    <w:rsid w:val="00D4649A"/>
    <w:rsid w:val="00D5265B"/>
    <w:rsid w:val="00D53083"/>
    <w:rsid w:val="00D63F12"/>
    <w:rsid w:val="00D74648"/>
    <w:rsid w:val="00D85857"/>
    <w:rsid w:val="00D90FA6"/>
    <w:rsid w:val="00D9659C"/>
    <w:rsid w:val="00DC252C"/>
    <w:rsid w:val="00DE702C"/>
    <w:rsid w:val="00E00CCC"/>
    <w:rsid w:val="00E03647"/>
    <w:rsid w:val="00E0599B"/>
    <w:rsid w:val="00E25413"/>
    <w:rsid w:val="00E302F4"/>
    <w:rsid w:val="00E45E2F"/>
    <w:rsid w:val="00E47B6E"/>
    <w:rsid w:val="00E50A0A"/>
    <w:rsid w:val="00E7224F"/>
    <w:rsid w:val="00E73548"/>
    <w:rsid w:val="00E9310D"/>
    <w:rsid w:val="00EA5009"/>
    <w:rsid w:val="00EA60C7"/>
    <w:rsid w:val="00EC45A8"/>
    <w:rsid w:val="00ED14DD"/>
    <w:rsid w:val="00EF0664"/>
    <w:rsid w:val="00F0607E"/>
    <w:rsid w:val="00F3453C"/>
    <w:rsid w:val="00F35216"/>
    <w:rsid w:val="00F50CAC"/>
    <w:rsid w:val="00F640B5"/>
    <w:rsid w:val="00F65A46"/>
    <w:rsid w:val="00F76938"/>
    <w:rsid w:val="00F853BC"/>
    <w:rsid w:val="00FA6BEF"/>
    <w:rsid w:val="00FD5833"/>
    <w:rsid w:val="00FD636C"/>
    <w:rsid w:val="00FF1DFC"/>
    <w:rsid w:val="00FF4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A255C"/>
  <w15:docId w15:val="{EBEA8503-ABC3-443E-A9B1-1F6EE1CD1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88C"/>
    <w:pPr>
      <w:widowControl w:val="0"/>
      <w:ind w:firstLineChars="200" w:firstLine="20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5A188C"/>
    <w:pPr>
      <w:widowControl/>
      <w:spacing w:before="100" w:beforeAutospacing="1" w:after="100" w:afterAutospacing="1"/>
      <w:jc w:val="left"/>
    </w:pPr>
    <w:rPr>
      <w:rFonts w:ascii="宋体" w:hAnsi="宋体" w:cs="宋体"/>
      <w:kern w:val="0"/>
      <w:sz w:val="24"/>
    </w:rPr>
  </w:style>
  <w:style w:type="paragraph" w:customStyle="1" w:styleId="a4">
    <w:name w:val="附标题"/>
    <w:basedOn w:val="a"/>
    <w:link w:val="a5"/>
    <w:qFormat/>
    <w:rsid w:val="003C2C3B"/>
    <w:pPr>
      <w:autoSpaceDE w:val="0"/>
      <w:autoSpaceDN w:val="0"/>
      <w:spacing w:beforeLines="100" w:before="240" w:afterLines="100" w:after="240" w:line="360" w:lineRule="auto"/>
      <w:ind w:firstLineChars="0" w:firstLine="0"/>
      <w:jc w:val="center"/>
    </w:pPr>
    <w:rPr>
      <w:rFonts w:ascii="宋体" w:eastAsia="方正小标宋简体" w:hAnsi="宋体" w:cs="宋体"/>
      <w:b/>
      <w:sz w:val="44"/>
      <w:szCs w:val="44"/>
    </w:rPr>
  </w:style>
  <w:style w:type="character" w:customStyle="1" w:styleId="a5">
    <w:name w:val="附标题 字符"/>
    <w:basedOn w:val="a0"/>
    <w:link w:val="a4"/>
    <w:qFormat/>
    <w:rsid w:val="003C2C3B"/>
    <w:rPr>
      <w:rFonts w:ascii="宋体" w:eastAsia="方正小标宋简体" w:hAnsi="宋体" w:cs="宋体"/>
      <w:b/>
      <w:sz w:val="44"/>
      <w:szCs w:val="44"/>
    </w:rPr>
  </w:style>
  <w:style w:type="character" w:styleId="a6">
    <w:name w:val="Hyperlink"/>
    <w:basedOn w:val="a0"/>
    <w:uiPriority w:val="99"/>
    <w:unhideWhenUsed/>
    <w:rsid w:val="003C2C3B"/>
    <w:rPr>
      <w:color w:val="0000FF" w:themeColor="hyperlink"/>
      <w:u w:val="single"/>
    </w:rPr>
  </w:style>
  <w:style w:type="paragraph" w:styleId="a7">
    <w:name w:val="List Paragraph"/>
    <w:basedOn w:val="a"/>
    <w:uiPriority w:val="34"/>
    <w:qFormat/>
    <w:rsid w:val="003E0847"/>
    <w:pPr>
      <w:ind w:firstLine="420"/>
    </w:pPr>
  </w:style>
  <w:style w:type="table" w:styleId="a8">
    <w:name w:val="Table Grid"/>
    <w:basedOn w:val="a1"/>
    <w:uiPriority w:val="59"/>
    <w:rsid w:val="00C76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460BDA"/>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460BDA"/>
    <w:rPr>
      <w:rFonts w:ascii="Times New Roman" w:eastAsia="宋体" w:hAnsi="Times New Roman" w:cs="Times New Roman"/>
      <w:sz w:val="18"/>
      <w:szCs w:val="18"/>
    </w:rPr>
  </w:style>
  <w:style w:type="paragraph" w:styleId="ab">
    <w:name w:val="footer"/>
    <w:basedOn w:val="a"/>
    <w:link w:val="ac"/>
    <w:uiPriority w:val="99"/>
    <w:unhideWhenUsed/>
    <w:rsid w:val="00460BDA"/>
    <w:pPr>
      <w:tabs>
        <w:tab w:val="center" w:pos="4153"/>
        <w:tab w:val="right" w:pos="8306"/>
      </w:tabs>
      <w:snapToGrid w:val="0"/>
      <w:jc w:val="left"/>
    </w:pPr>
    <w:rPr>
      <w:sz w:val="18"/>
      <w:szCs w:val="18"/>
    </w:rPr>
  </w:style>
  <w:style w:type="character" w:customStyle="1" w:styleId="ac">
    <w:name w:val="页脚 字符"/>
    <w:basedOn w:val="a0"/>
    <w:link w:val="ab"/>
    <w:uiPriority w:val="99"/>
    <w:rsid w:val="00460BDA"/>
    <w:rPr>
      <w:rFonts w:ascii="Times New Roman" w:eastAsia="宋体" w:hAnsi="Times New Roman" w:cs="Times New Roman"/>
      <w:sz w:val="18"/>
      <w:szCs w:val="18"/>
    </w:rPr>
  </w:style>
  <w:style w:type="paragraph" w:styleId="ad">
    <w:name w:val="Balloon Text"/>
    <w:basedOn w:val="a"/>
    <w:link w:val="ae"/>
    <w:uiPriority w:val="99"/>
    <w:semiHidden/>
    <w:unhideWhenUsed/>
    <w:rsid w:val="00DC252C"/>
    <w:rPr>
      <w:sz w:val="18"/>
      <w:szCs w:val="18"/>
    </w:rPr>
  </w:style>
  <w:style w:type="character" w:customStyle="1" w:styleId="ae">
    <w:name w:val="批注框文本 字符"/>
    <w:basedOn w:val="a0"/>
    <w:link w:val="ad"/>
    <w:uiPriority w:val="99"/>
    <w:semiHidden/>
    <w:rsid w:val="00DC252C"/>
    <w:rPr>
      <w:rFonts w:ascii="Times New Roman" w:eastAsia="宋体" w:hAnsi="Times New Roman" w:cs="Times New Roman"/>
      <w:sz w:val="18"/>
      <w:szCs w:val="18"/>
    </w:rPr>
  </w:style>
  <w:style w:type="paragraph" w:styleId="af">
    <w:name w:val="Revision"/>
    <w:hidden/>
    <w:uiPriority w:val="99"/>
    <w:semiHidden/>
    <w:rsid w:val="00C335C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28B36-F4EE-42E8-9F57-FE3FDB027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223</Words>
  <Characters>1275</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009</dc:creator>
  <cp:lastModifiedBy>huang jie</cp:lastModifiedBy>
  <cp:revision>46</cp:revision>
  <dcterms:created xsi:type="dcterms:W3CDTF">2021-03-24T02:03:00Z</dcterms:created>
  <dcterms:modified xsi:type="dcterms:W3CDTF">2022-09-22T00:49:00Z</dcterms:modified>
</cp:coreProperties>
</file>