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9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7772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4AE6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80" w:firstLineChars="200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乡村民宿培训班帮扶县（市、区）名单</w:t>
      </w:r>
    </w:p>
    <w:p w14:paraId="6708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重庆市（4个）：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城口县、巫溪县、酉阳土家族苗族自治县、彭水苗族土家族自治县；</w:t>
      </w:r>
    </w:p>
    <w:p w14:paraId="3F9E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四川省（25个）：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金川县、黑水县、壤塘县、阿坝县、若尔盖县、红原县、道孚县、炉霍县、甘孜县、新龙县、德格县、白玉县、石渠县、色达县、理塘县、盐源县、普格县、布拖县、金阳县、昭觉县、喜德县、越西县、甘洛县、美姑县、雷波县</w:t>
      </w:r>
    </w:p>
    <w:p w14:paraId="7CC46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贵州省（20个）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水城区、正安县、务川仡佬族苗族自治县、关岭布依族苗族自治县、紫云苗族布依族自治县、织金县、纳雍县、威宁彝族回族苗族自治县、赫章县、沿河土家族自治县、松桃苗族自治县、晴隆县、望谟县、册亨县、锦屏县、剑河县、榕江县、从江县、罗甸县、三都水族自治县</w:t>
      </w:r>
    </w:p>
    <w:p w14:paraId="4A06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云南省（27个）：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东川区、会泽县、宣威市、昭阳区、鲁甸县、巧家县、盐津县、大关县、永善县、镇雄县、彝良县、宁蒗彝族自治县、澜沧拉祜族自治县、武定县、元阳县、红河县、金平苗族瑶族傣族自治县、绿春县、马关县、广南县、泸水市、福贡县、贡山独龙族怒族自治县、兰坪白族普米族自治县、香格里拉市、德钦县、维西傈僳族自治县。</w:t>
      </w:r>
    </w:p>
    <w:p w14:paraId="79F0A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宁夏回族自治区（5个）：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红寺堡区、同心县、原州区、西吉县、海原县。</w:t>
      </w:r>
    </w:p>
    <w:p w14:paraId="0D2FC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Chars="15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合计：81个</w:t>
      </w:r>
    </w:p>
    <w:p w14:paraId="08AE8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C1F28"/>
    <w:rsid w:val="7C0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99"/>
    <w:pPr>
      <w:spacing w:after="0"/>
      <w:ind w:firstLine="420" w:firstLineChars="10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491</Characters>
  <Lines>0</Lines>
  <Paragraphs>0</Paragraphs>
  <TotalTime>0</TotalTime>
  <ScaleCrop>false</ScaleCrop>
  <LinksUpToDate>false</LinksUpToDate>
  <CharactersWithSpaces>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2025-04-27T06:22:00Z</dcterms:created>
  <dc:creator>xuanchuan</dc:creator>
  <cp:lastModifiedBy>王娜娜</cp:lastModifiedBy>
  <dcterms:modified xsi:type="dcterms:W3CDTF">2025-04-27T06:27:02Z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eyJoZGlkIjoiOTFiYTNjYTYyMWE1MGVlYWRlZTdkZGJkNDI1ZmM0OTUiLCJ1c2VySWQiOiIzODk3NTM0ODgifQ==</vt:lpwstr>
  </property>
  <property fmtid="{D5CDD505-2E9C-101B-9397-08002B2CF9AE}" pid="4" name="ICV">
    <vt:lpwstr>42B967FB4DEF4424A724FDD0A64BC34E_12</vt:lpwstr>
  </property>
</Properties>
</file>