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42E" w:rsidRDefault="0027042E" w:rsidP="0027042E">
      <w:pPr>
        <w:spacing w:line="560" w:lineRule="exact"/>
        <w:jc w:val="left"/>
        <w:rPr>
          <w:rFonts w:ascii="Times New Roman" w:eastAsia="华文仿宋" w:hAnsi="Times New Roman" w:cs="Times New Roman"/>
          <w:bCs/>
          <w:sz w:val="32"/>
          <w:szCs w:val="44"/>
        </w:rPr>
      </w:pPr>
      <w:r>
        <w:rPr>
          <w:rFonts w:ascii="Times New Roman" w:eastAsia="华文仿宋" w:hAnsi="Times New Roman" w:cs="Times New Roman"/>
          <w:bCs/>
          <w:sz w:val="32"/>
          <w:szCs w:val="44"/>
        </w:rPr>
        <w:t>附件</w:t>
      </w:r>
    </w:p>
    <w:p w:rsidR="0027042E" w:rsidRDefault="0027042E" w:rsidP="0027042E">
      <w:pPr>
        <w:spacing w:line="400" w:lineRule="exact"/>
        <w:jc w:val="left"/>
        <w:rPr>
          <w:rFonts w:ascii="Times New Roman" w:eastAsia="华文仿宋" w:hAnsi="Times New Roman" w:cs="Times New Roman"/>
          <w:bCs/>
          <w:sz w:val="32"/>
          <w:szCs w:val="44"/>
        </w:rPr>
      </w:pPr>
    </w:p>
    <w:p w:rsidR="0027042E" w:rsidRDefault="0027042E" w:rsidP="0027042E">
      <w:pPr>
        <w:adjustRightInd w:val="0"/>
        <w:snapToGrid w:val="0"/>
        <w:jc w:val="center"/>
        <w:rPr>
          <w:rFonts w:ascii="Times New Roman" w:eastAsia="华文中宋" w:hAnsi="Times New Roman" w:cs="Times New Roman"/>
          <w:b/>
          <w:bCs/>
          <w:sz w:val="40"/>
          <w:szCs w:val="40"/>
        </w:rPr>
      </w:pPr>
      <w:bookmarkStart w:id="0" w:name="_GoBack"/>
      <w:r>
        <w:rPr>
          <w:rFonts w:ascii="Times New Roman" w:eastAsia="华文中宋" w:hAnsi="Times New Roman" w:cs="Times New Roman"/>
          <w:b/>
          <w:bCs/>
          <w:sz w:val="40"/>
          <w:szCs w:val="40"/>
        </w:rPr>
        <w:t>农民教育培训和农民体育文化专家咨询委员会</w:t>
      </w:r>
      <w:r>
        <w:rPr>
          <w:rFonts w:ascii="Times New Roman" w:eastAsia="华文中宋" w:hAnsi="Times New Roman" w:cs="Times New Roman"/>
          <w:b/>
          <w:bCs/>
          <w:sz w:val="40"/>
          <w:szCs w:val="40"/>
        </w:rPr>
        <w:t>202</w:t>
      </w:r>
      <w:r>
        <w:rPr>
          <w:rFonts w:ascii="Times New Roman" w:eastAsia="华文中宋" w:hAnsi="Times New Roman" w:cs="Times New Roman" w:hint="eastAsia"/>
          <w:b/>
          <w:bCs/>
          <w:sz w:val="40"/>
          <w:szCs w:val="40"/>
        </w:rPr>
        <w:t>4</w:t>
      </w:r>
      <w:r>
        <w:rPr>
          <w:rFonts w:ascii="Times New Roman" w:eastAsia="华文中宋" w:hAnsi="Times New Roman" w:cs="Times New Roman"/>
          <w:b/>
          <w:bCs/>
          <w:sz w:val="40"/>
          <w:szCs w:val="40"/>
        </w:rPr>
        <w:t>年度立项课题名单</w:t>
      </w:r>
    </w:p>
    <w:tbl>
      <w:tblPr>
        <w:tblW w:w="5291" w:type="pct"/>
        <w:tblInd w:w="-499" w:type="dxa"/>
        <w:tblLayout w:type="fixed"/>
        <w:tblLook w:val="04A0" w:firstRow="1" w:lastRow="0" w:firstColumn="1" w:lastColumn="0" w:noHBand="0" w:noVBand="1"/>
      </w:tblPr>
      <w:tblGrid>
        <w:gridCol w:w="792"/>
        <w:gridCol w:w="7970"/>
        <w:gridCol w:w="1644"/>
        <w:gridCol w:w="4354"/>
      </w:tblGrid>
      <w:tr w:rsidR="0027042E" w:rsidTr="003929A5">
        <w:trPr>
          <w:trHeight w:hRule="exact" w:val="567"/>
          <w:tblHeader/>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bookmarkEnd w:id="0"/>
          <w:p w:rsidR="0027042E" w:rsidRDefault="0027042E" w:rsidP="003929A5">
            <w:pPr>
              <w:widowControl/>
              <w:jc w:val="center"/>
              <w:textAlignment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序号</w:t>
            </w:r>
          </w:p>
        </w:tc>
        <w:tc>
          <w:tcPr>
            <w:tcW w:w="2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360" w:lineRule="exact"/>
              <w:jc w:val="center"/>
              <w:textAlignment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课题名称</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课题主持人</w:t>
            </w:r>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300" w:lineRule="exact"/>
              <w:jc w:val="center"/>
              <w:textAlignment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承担单位</w:t>
            </w:r>
          </w:p>
        </w:tc>
      </w:tr>
      <w:tr w:rsidR="0027042E" w:rsidTr="003929A5">
        <w:trPr>
          <w:trHeight w:hRule="exact" w:val="567"/>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Times New Roman" w:eastAsia="华文仿宋" w:hAnsi="Times New Roman" w:cs="Times New Roman"/>
                <w:color w:val="000000"/>
                <w:kern w:val="0"/>
                <w:sz w:val="28"/>
                <w:szCs w:val="28"/>
                <w:lang w:bidi="ar"/>
              </w:rPr>
            </w:pPr>
            <w:r>
              <w:rPr>
                <w:rFonts w:ascii="Times New Roman" w:eastAsia="华文仿宋" w:hAnsi="Times New Roman" w:cs="Times New Roman"/>
                <w:color w:val="000000"/>
                <w:kern w:val="0"/>
                <w:sz w:val="28"/>
                <w:szCs w:val="28"/>
                <w:lang w:bidi="ar"/>
              </w:rPr>
              <w:t>1</w:t>
            </w:r>
          </w:p>
        </w:tc>
        <w:tc>
          <w:tcPr>
            <w:tcW w:w="2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青年农民培养一体化培养路径研究</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300" w:lineRule="exact"/>
              <w:jc w:val="center"/>
              <w:textAlignment w:val="center"/>
              <w:rPr>
                <w:rFonts w:ascii="华文仿宋" w:eastAsia="华文仿宋" w:hAnsi="华文仿宋" w:cs="华文仿宋"/>
                <w:color w:val="000000"/>
                <w:kern w:val="0"/>
                <w:sz w:val="28"/>
                <w:szCs w:val="28"/>
                <w:lang w:bidi="ar"/>
              </w:rPr>
            </w:pPr>
            <w:proofErr w:type="gramStart"/>
            <w:r>
              <w:rPr>
                <w:rFonts w:ascii="华文仿宋" w:eastAsia="华文仿宋" w:hAnsi="华文仿宋" w:cs="华文仿宋" w:hint="eastAsia"/>
                <w:color w:val="000000"/>
                <w:kern w:val="0"/>
                <w:sz w:val="28"/>
                <w:szCs w:val="28"/>
                <w:lang w:bidi="ar"/>
              </w:rPr>
              <w:t>齐乃敏</w:t>
            </w:r>
            <w:proofErr w:type="gramEnd"/>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江苏省职业农民培育指导站</w:t>
            </w:r>
          </w:p>
        </w:tc>
      </w:tr>
      <w:tr w:rsidR="0027042E" w:rsidTr="003929A5">
        <w:trPr>
          <w:trHeight w:hRule="exact" w:val="567"/>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Times New Roman" w:eastAsia="华文仿宋" w:hAnsi="Times New Roman" w:cs="Times New Roman"/>
                <w:color w:val="000000"/>
                <w:kern w:val="0"/>
                <w:sz w:val="28"/>
                <w:szCs w:val="28"/>
                <w:lang w:bidi="ar"/>
              </w:rPr>
            </w:pPr>
            <w:r>
              <w:rPr>
                <w:rFonts w:ascii="Times New Roman" w:eastAsia="华文仿宋" w:hAnsi="Times New Roman" w:cs="Times New Roman"/>
                <w:color w:val="000000"/>
                <w:kern w:val="0"/>
                <w:sz w:val="28"/>
                <w:szCs w:val="28"/>
                <w:lang w:bidi="ar"/>
              </w:rPr>
              <w:t>2</w:t>
            </w:r>
          </w:p>
        </w:tc>
        <w:tc>
          <w:tcPr>
            <w:tcW w:w="2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高素质农民培育学用贯通新路径新模式探究——以甘肃省为例</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300" w:lineRule="exact"/>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张保军</w:t>
            </w:r>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甘肃省农业广播电视学校</w:t>
            </w:r>
          </w:p>
        </w:tc>
      </w:tr>
      <w:tr w:rsidR="0027042E" w:rsidTr="003929A5">
        <w:trPr>
          <w:trHeight w:hRule="exact" w:val="892"/>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Times New Roman" w:eastAsia="华文仿宋" w:hAnsi="Times New Roman" w:cs="Times New Roman"/>
                <w:color w:val="000000"/>
                <w:kern w:val="0"/>
                <w:sz w:val="28"/>
                <w:szCs w:val="28"/>
                <w:lang w:bidi="ar"/>
              </w:rPr>
            </w:pPr>
            <w:r>
              <w:rPr>
                <w:rFonts w:ascii="Times New Roman" w:eastAsia="华文仿宋" w:hAnsi="Times New Roman" w:cs="Times New Roman"/>
                <w:color w:val="000000"/>
                <w:kern w:val="0"/>
                <w:sz w:val="28"/>
                <w:szCs w:val="28"/>
                <w:lang w:bidi="ar"/>
              </w:rPr>
              <w:t>3</w:t>
            </w:r>
          </w:p>
        </w:tc>
        <w:tc>
          <w:tcPr>
            <w:tcW w:w="2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400" w:lineRule="exact"/>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农业强国背景下农民教育培训中数字化技术应用的影响因素及策略研究</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300" w:lineRule="exact"/>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马  云</w:t>
            </w:r>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河北省农业广播电视学校</w:t>
            </w:r>
          </w:p>
        </w:tc>
      </w:tr>
      <w:tr w:rsidR="0027042E" w:rsidTr="003929A5">
        <w:trPr>
          <w:trHeight w:hRule="exact" w:val="541"/>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Times New Roman" w:eastAsia="华文仿宋" w:hAnsi="Times New Roman" w:cs="Times New Roman"/>
                <w:color w:val="000000"/>
                <w:kern w:val="0"/>
                <w:sz w:val="28"/>
                <w:szCs w:val="28"/>
                <w:lang w:bidi="ar"/>
              </w:rPr>
            </w:pPr>
            <w:r>
              <w:rPr>
                <w:rFonts w:ascii="Times New Roman" w:eastAsia="华文仿宋" w:hAnsi="Times New Roman" w:cs="Times New Roman"/>
                <w:color w:val="000000"/>
                <w:kern w:val="0"/>
                <w:sz w:val="28"/>
                <w:szCs w:val="28"/>
                <w:lang w:bidi="ar"/>
              </w:rPr>
              <w:t>4</w:t>
            </w:r>
          </w:p>
        </w:tc>
        <w:tc>
          <w:tcPr>
            <w:tcW w:w="2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农民学分银行实践探索研究</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300" w:lineRule="exact"/>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崔艺志</w:t>
            </w:r>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安徽省农业科技教育中心</w:t>
            </w:r>
          </w:p>
        </w:tc>
      </w:tr>
      <w:tr w:rsidR="0027042E" w:rsidTr="003929A5">
        <w:trPr>
          <w:trHeight w:hRule="exact" w:val="794"/>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Times New Roman" w:eastAsia="华文仿宋" w:hAnsi="Times New Roman" w:cs="Times New Roman"/>
                <w:color w:val="000000"/>
                <w:kern w:val="0"/>
                <w:sz w:val="28"/>
                <w:szCs w:val="28"/>
                <w:lang w:bidi="ar"/>
              </w:rPr>
            </w:pPr>
            <w:r>
              <w:rPr>
                <w:rFonts w:ascii="Times New Roman" w:eastAsia="华文仿宋" w:hAnsi="Times New Roman" w:cs="Times New Roman"/>
                <w:color w:val="000000"/>
                <w:kern w:val="0"/>
                <w:sz w:val="28"/>
                <w:szCs w:val="28"/>
                <w:lang w:bidi="ar"/>
              </w:rPr>
              <w:t>5</w:t>
            </w:r>
          </w:p>
        </w:tc>
        <w:tc>
          <w:tcPr>
            <w:tcW w:w="2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400" w:lineRule="exact"/>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高素质农民“培训-中职（中专）-高职（大专）教育贯通培养”课程学分银行建设与转换实践研究</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300" w:lineRule="exact"/>
              <w:jc w:val="center"/>
              <w:textAlignment w:val="center"/>
              <w:rPr>
                <w:rFonts w:ascii="华文仿宋" w:eastAsia="华文仿宋" w:hAnsi="华文仿宋" w:cs="华文仿宋"/>
                <w:color w:val="000000"/>
                <w:kern w:val="0"/>
                <w:sz w:val="28"/>
                <w:szCs w:val="28"/>
                <w:lang w:bidi="ar"/>
              </w:rPr>
            </w:pPr>
            <w:proofErr w:type="gramStart"/>
            <w:r>
              <w:rPr>
                <w:rFonts w:ascii="华文仿宋" w:eastAsia="华文仿宋" w:hAnsi="华文仿宋" w:cs="华文仿宋" w:hint="eastAsia"/>
                <w:color w:val="000000"/>
                <w:kern w:val="0"/>
                <w:sz w:val="28"/>
                <w:szCs w:val="28"/>
                <w:lang w:bidi="ar"/>
              </w:rPr>
              <w:t>韦敏克</w:t>
            </w:r>
            <w:proofErr w:type="gramEnd"/>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广西农业广播电视学校</w:t>
            </w:r>
          </w:p>
        </w:tc>
      </w:tr>
      <w:tr w:rsidR="0027042E" w:rsidTr="003929A5">
        <w:trPr>
          <w:trHeight w:hRule="exact" w:val="827"/>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Times New Roman" w:eastAsia="华文仿宋" w:hAnsi="Times New Roman" w:cs="Times New Roman"/>
                <w:color w:val="000000"/>
                <w:kern w:val="0"/>
                <w:sz w:val="28"/>
                <w:szCs w:val="28"/>
                <w:lang w:bidi="ar"/>
              </w:rPr>
            </w:pPr>
            <w:r>
              <w:rPr>
                <w:rFonts w:ascii="Times New Roman" w:eastAsia="华文仿宋" w:hAnsi="Times New Roman" w:cs="Times New Roman"/>
                <w:color w:val="000000"/>
                <w:kern w:val="0"/>
                <w:sz w:val="28"/>
                <w:szCs w:val="28"/>
                <w:lang w:bidi="ar"/>
              </w:rPr>
              <w:t>6</w:t>
            </w:r>
          </w:p>
        </w:tc>
        <w:tc>
          <w:tcPr>
            <w:tcW w:w="2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400" w:lineRule="exact"/>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乡村振兴背景下开展面向农民非全日制中职学历教育赋能农业发展研究</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300" w:lineRule="exact"/>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陈景梅</w:t>
            </w:r>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新疆农业广播电视学校</w:t>
            </w:r>
          </w:p>
        </w:tc>
      </w:tr>
      <w:tr w:rsidR="0027042E" w:rsidTr="003929A5">
        <w:trPr>
          <w:trHeight w:hRule="exact" w:val="567"/>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Times New Roman" w:eastAsia="华文仿宋" w:hAnsi="Times New Roman" w:cs="Times New Roman"/>
                <w:color w:val="000000"/>
                <w:kern w:val="0"/>
                <w:sz w:val="28"/>
                <w:szCs w:val="28"/>
                <w:lang w:bidi="ar"/>
              </w:rPr>
            </w:pPr>
            <w:r>
              <w:rPr>
                <w:rFonts w:ascii="Times New Roman" w:eastAsia="华文仿宋" w:hAnsi="Times New Roman" w:cs="Times New Roman"/>
                <w:color w:val="000000"/>
                <w:kern w:val="0"/>
                <w:sz w:val="28"/>
                <w:szCs w:val="28"/>
                <w:lang w:bidi="ar"/>
              </w:rPr>
              <w:t>7</w:t>
            </w:r>
          </w:p>
        </w:tc>
        <w:tc>
          <w:tcPr>
            <w:tcW w:w="2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高素质农民培育标准化建设实践探索——以浙江省为例</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300" w:lineRule="exact"/>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余涤非</w:t>
            </w:r>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浙江省农业广播电视学校</w:t>
            </w:r>
          </w:p>
        </w:tc>
      </w:tr>
      <w:tr w:rsidR="0027042E" w:rsidTr="003929A5">
        <w:trPr>
          <w:trHeight w:hRule="exact" w:val="567"/>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Times New Roman" w:eastAsia="华文仿宋" w:hAnsi="Times New Roman" w:cs="Times New Roman"/>
                <w:color w:val="000000"/>
                <w:kern w:val="0"/>
                <w:sz w:val="28"/>
                <w:szCs w:val="28"/>
                <w:lang w:bidi="ar"/>
              </w:rPr>
            </w:pPr>
            <w:r>
              <w:rPr>
                <w:rFonts w:ascii="Times New Roman" w:eastAsia="华文仿宋" w:hAnsi="Times New Roman" w:cs="Times New Roman"/>
                <w:color w:val="000000"/>
                <w:kern w:val="0"/>
                <w:sz w:val="28"/>
                <w:szCs w:val="28"/>
                <w:lang w:bidi="ar"/>
              </w:rPr>
              <w:t>8</w:t>
            </w:r>
          </w:p>
        </w:tc>
        <w:tc>
          <w:tcPr>
            <w:tcW w:w="2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提高农民教育培训实效实践路径研究</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300" w:lineRule="exact"/>
              <w:jc w:val="center"/>
              <w:textAlignment w:val="center"/>
              <w:rPr>
                <w:rFonts w:ascii="华文仿宋" w:eastAsia="华文仿宋" w:hAnsi="华文仿宋" w:cs="华文仿宋"/>
                <w:color w:val="000000"/>
                <w:kern w:val="0"/>
                <w:sz w:val="28"/>
                <w:szCs w:val="28"/>
                <w:lang w:bidi="ar"/>
              </w:rPr>
            </w:pPr>
            <w:proofErr w:type="gramStart"/>
            <w:r>
              <w:rPr>
                <w:rFonts w:ascii="华文仿宋" w:eastAsia="华文仿宋" w:hAnsi="华文仿宋" w:cs="华文仿宋" w:hint="eastAsia"/>
                <w:color w:val="000000"/>
                <w:kern w:val="0"/>
                <w:sz w:val="28"/>
                <w:szCs w:val="28"/>
                <w:lang w:bidi="ar"/>
              </w:rPr>
              <w:t>袁</w:t>
            </w:r>
            <w:proofErr w:type="gramEnd"/>
            <w:r>
              <w:rPr>
                <w:rFonts w:ascii="华文仿宋" w:eastAsia="华文仿宋" w:hAnsi="华文仿宋" w:cs="华文仿宋" w:hint="eastAsia"/>
                <w:color w:val="000000"/>
                <w:kern w:val="0"/>
                <w:sz w:val="28"/>
                <w:szCs w:val="28"/>
                <w:lang w:bidi="ar"/>
              </w:rPr>
              <w:t xml:space="preserve">  权</w:t>
            </w:r>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江苏农民培训学院</w:t>
            </w:r>
          </w:p>
        </w:tc>
      </w:tr>
      <w:tr w:rsidR="0027042E" w:rsidTr="003929A5">
        <w:trPr>
          <w:trHeight w:hRule="exact" w:val="794"/>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Times New Roman" w:eastAsia="华文仿宋" w:hAnsi="Times New Roman" w:cs="Times New Roman"/>
                <w:color w:val="000000"/>
                <w:kern w:val="0"/>
                <w:sz w:val="28"/>
                <w:szCs w:val="28"/>
                <w:lang w:bidi="ar"/>
              </w:rPr>
            </w:pPr>
            <w:r>
              <w:rPr>
                <w:rFonts w:ascii="Times New Roman" w:eastAsia="华文仿宋" w:hAnsi="Times New Roman" w:cs="Times New Roman"/>
                <w:color w:val="000000"/>
                <w:kern w:val="0"/>
                <w:sz w:val="28"/>
                <w:szCs w:val="28"/>
                <w:lang w:bidi="ar"/>
              </w:rPr>
              <w:t>9</w:t>
            </w:r>
          </w:p>
        </w:tc>
        <w:tc>
          <w:tcPr>
            <w:tcW w:w="2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河南省农民田间学校在乡村振兴中发挥作用的研究</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300" w:lineRule="exact"/>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李高瞻</w:t>
            </w:r>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400" w:lineRule="exact"/>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河南省农业农村科技教育中心</w:t>
            </w:r>
          </w:p>
          <w:p w:rsidR="0027042E" w:rsidRDefault="0027042E" w:rsidP="003929A5">
            <w:pPr>
              <w:widowControl/>
              <w:spacing w:line="400" w:lineRule="exact"/>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（河南省农业广播电视学校）</w:t>
            </w:r>
          </w:p>
        </w:tc>
      </w:tr>
      <w:tr w:rsidR="0027042E" w:rsidTr="003929A5">
        <w:trPr>
          <w:trHeight w:hRule="exact" w:val="567"/>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Times New Roman" w:eastAsia="华文仿宋" w:hAnsi="Times New Roman" w:cs="Times New Roman"/>
                <w:color w:val="000000"/>
                <w:kern w:val="0"/>
                <w:sz w:val="28"/>
                <w:szCs w:val="28"/>
                <w:lang w:bidi="ar"/>
              </w:rPr>
            </w:pPr>
            <w:r>
              <w:rPr>
                <w:rFonts w:ascii="Times New Roman" w:eastAsia="华文仿宋" w:hAnsi="Times New Roman" w:cs="Times New Roman" w:hint="eastAsia"/>
                <w:color w:val="000000"/>
                <w:kern w:val="0"/>
                <w:sz w:val="28"/>
                <w:szCs w:val="28"/>
                <w:lang w:bidi="ar"/>
              </w:rPr>
              <w:lastRenderedPageBreak/>
              <w:t>10</w:t>
            </w:r>
          </w:p>
        </w:tc>
        <w:tc>
          <w:tcPr>
            <w:tcW w:w="2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地市高职院校高素质农民培养模式及其优化路径研究</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300" w:lineRule="exact"/>
              <w:jc w:val="center"/>
              <w:textAlignment w:val="center"/>
              <w:rPr>
                <w:rFonts w:ascii="华文仿宋" w:eastAsia="华文仿宋" w:hAnsi="华文仿宋" w:cs="华文仿宋"/>
                <w:color w:val="000000"/>
                <w:kern w:val="0"/>
                <w:sz w:val="28"/>
                <w:szCs w:val="28"/>
                <w:lang w:bidi="ar"/>
              </w:rPr>
            </w:pPr>
            <w:proofErr w:type="gramStart"/>
            <w:r>
              <w:rPr>
                <w:rFonts w:ascii="华文仿宋" w:eastAsia="华文仿宋" w:hAnsi="华文仿宋" w:cs="华文仿宋" w:hint="eastAsia"/>
                <w:color w:val="000000"/>
                <w:kern w:val="0"/>
                <w:sz w:val="28"/>
                <w:szCs w:val="28"/>
                <w:lang w:bidi="ar"/>
              </w:rPr>
              <w:t>施敏锋</w:t>
            </w:r>
            <w:proofErr w:type="gramEnd"/>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湖州职业技术学院</w:t>
            </w:r>
          </w:p>
        </w:tc>
      </w:tr>
      <w:tr w:rsidR="0027042E" w:rsidTr="003929A5">
        <w:trPr>
          <w:trHeight w:hRule="exact" w:val="567"/>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Times New Roman" w:eastAsia="华文仿宋" w:hAnsi="Times New Roman" w:cs="Times New Roman"/>
                <w:color w:val="000000"/>
                <w:kern w:val="0"/>
                <w:sz w:val="28"/>
                <w:szCs w:val="28"/>
                <w:lang w:bidi="ar"/>
              </w:rPr>
            </w:pPr>
            <w:r>
              <w:rPr>
                <w:rFonts w:ascii="Times New Roman" w:eastAsia="华文仿宋" w:hAnsi="Times New Roman" w:cs="Times New Roman" w:hint="eastAsia"/>
                <w:color w:val="000000"/>
                <w:kern w:val="0"/>
                <w:sz w:val="28"/>
                <w:szCs w:val="28"/>
                <w:lang w:bidi="ar"/>
              </w:rPr>
              <w:t>11</w:t>
            </w:r>
          </w:p>
        </w:tc>
        <w:tc>
          <w:tcPr>
            <w:tcW w:w="2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农民体育赋能和美乡村建设创新发展研究——以宁波为例</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300" w:lineRule="exact"/>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郭晓敏</w:t>
            </w:r>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宁波市乡村振兴促进中心</w:t>
            </w:r>
          </w:p>
        </w:tc>
      </w:tr>
      <w:tr w:rsidR="0027042E" w:rsidTr="003929A5">
        <w:trPr>
          <w:trHeight w:hRule="exact" w:val="567"/>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Times New Roman" w:eastAsia="华文仿宋" w:hAnsi="Times New Roman" w:cs="Times New Roman"/>
                <w:color w:val="000000"/>
                <w:kern w:val="0"/>
                <w:sz w:val="28"/>
                <w:szCs w:val="28"/>
                <w:lang w:bidi="ar"/>
              </w:rPr>
            </w:pPr>
            <w:r>
              <w:rPr>
                <w:rFonts w:ascii="Times New Roman" w:eastAsia="华文仿宋" w:hAnsi="Times New Roman" w:cs="Times New Roman" w:hint="eastAsia"/>
                <w:color w:val="000000"/>
                <w:kern w:val="0"/>
                <w:sz w:val="28"/>
                <w:szCs w:val="28"/>
                <w:lang w:bidi="ar"/>
              </w:rPr>
              <w:t>12</w:t>
            </w:r>
          </w:p>
        </w:tc>
        <w:tc>
          <w:tcPr>
            <w:tcW w:w="2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兵团精神融入高素质农民教育培训</w:t>
            </w:r>
            <w:proofErr w:type="gramStart"/>
            <w:r>
              <w:rPr>
                <w:rFonts w:ascii="华文仿宋" w:eastAsia="华文仿宋" w:hAnsi="华文仿宋" w:cs="华文仿宋" w:hint="eastAsia"/>
                <w:color w:val="000000"/>
                <w:kern w:val="0"/>
                <w:sz w:val="28"/>
                <w:szCs w:val="28"/>
                <w:lang w:bidi="ar"/>
              </w:rPr>
              <w:t>课程思政的</w:t>
            </w:r>
            <w:proofErr w:type="gramEnd"/>
            <w:r>
              <w:rPr>
                <w:rFonts w:ascii="华文仿宋" w:eastAsia="华文仿宋" w:hAnsi="华文仿宋" w:cs="华文仿宋" w:hint="eastAsia"/>
                <w:color w:val="000000"/>
                <w:kern w:val="0"/>
                <w:sz w:val="28"/>
                <w:szCs w:val="28"/>
                <w:lang w:bidi="ar"/>
              </w:rPr>
              <w:t>实践研究</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300" w:lineRule="exact"/>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张  然</w:t>
            </w:r>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新疆兵团农业广播电视学校</w:t>
            </w:r>
          </w:p>
        </w:tc>
      </w:tr>
      <w:tr w:rsidR="0027042E" w:rsidTr="003929A5">
        <w:trPr>
          <w:trHeight w:hRule="exact" w:val="877"/>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Times New Roman" w:eastAsia="华文仿宋" w:hAnsi="Times New Roman" w:cs="Times New Roman"/>
                <w:color w:val="000000"/>
                <w:kern w:val="0"/>
                <w:sz w:val="28"/>
                <w:szCs w:val="28"/>
                <w:lang w:bidi="ar"/>
              </w:rPr>
            </w:pPr>
            <w:r>
              <w:rPr>
                <w:rFonts w:ascii="Times New Roman" w:eastAsia="华文仿宋" w:hAnsi="Times New Roman" w:cs="Times New Roman" w:hint="eastAsia"/>
                <w:color w:val="000000"/>
                <w:kern w:val="0"/>
                <w:sz w:val="28"/>
                <w:szCs w:val="28"/>
                <w:lang w:bidi="ar"/>
              </w:rPr>
              <w:t>13</w:t>
            </w:r>
          </w:p>
        </w:tc>
        <w:tc>
          <w:tcPr>
            <w:tcW w:w="2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400" w:lineRule="exact"/>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乡村人才振兴视域</w:t>
            </w:r>
            <w:proofErr w:type="gramStart"/>
            <w:r>
              <w:rPr>
                <w:rFonts w:ascii="华文仿宋" w:eastAsia="华文仿宋" w:hAnsi="华文仿宋" w:cs="华文仿宋" w:hint="eastAsia"/>
                <w:color w:val="000000"/>
                <w:kern w:val="0"/>
                <w:sz w:val="28"/>
                <w:szCs w:val="28"/>
                <w:lang w:bidi="ar"/>
              </w:rPr>
              <w:t>下农广校培训</w:t>
            </w:r>
            <w:proofErr w:type="gramEnd"/>
            <w:r>
              <w:rPr>
                <w:rFonts w:ascii="华文仿宋" w:eastAsia="华文仿宋" w:hAnsi="华文仿宋" w:cs="华文仿宋" w:hint="eastAsia"/>
                <w:color w:val="000000"/>
                <w:kern w:val="0"/>
                <w:sz w:val="28"/>
                <w:szCs w:val="28"/>
                <w:lang w:bidi="ar"/>
              </w:rPr>
              <w:t>体系高质量建设研究——以青岛市为例</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300" w:lineRule="exact"/>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刘玉军</w:t>
            </w:r>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青岛西海岸新区乡村振兴研究院</w:t>
            </w:r>
          </w:p>
        </w:tc>
      </w:tr>
      <w:tr w:rsidR="0027042E" w:rsidTr="003929A5">
        <w:trPr>
          <w:trHeight w:hRule="exact" w:val="567"/>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Times New Roman" w:eastAsia="华文仿宋" w:hAnsi="Times New Roman" w:cs="Times New Roman"/>
                <w:color w:val="000000"/>
                <w:kern w:val="0"/>
                <w:sz w:val="28"/>
                <w:szCs w:val="28"/>
                <w:lang w:bidi="ar"/>
              </w:rPr>
            </w:pPr>
            <w:r>
              <w:rPr>
                <w:rFonts w:ascii="Times New Roman" w:eastAsia="华文仿宋" w:hAnsi="Times New Roman" w:cs="Times New Roman" w:hint="eastAsia"/>
                <w:color w:val="000000"/>
                <w:kern w:val="0"/>
                <w:sz w:val="28"/>
                <w:szCs w:val="28"/>
                <w:lang w:bidi="ar"/>
              </w:rPr>
              <w:t>14</w:t>
            </w:r>
          </w:p>
        </w:tc>
        <w:tc>
          <w:tcPr>
            <w:tcW w:w="2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高素质农牧民培育中融入铸牢中华民族共同体意识教育路径研究—以青海省高素质农牧民培育为例</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300" w:lineRule="exact"/>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李建斌</w:t>
            </w:r>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青海省农业广播电视学校</w:t>
            </w:r>
          </w:p>
        </w:tc>
      </w:tr>
      <w:tr w:rsidR="0027042E" w:rsidTr="003929A5">
        <w:trPr>
          <w:trHeight w:hRule="exact" w:val="567"/>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Times New Roman" w:eastAsia="华文仿宋" w:hAnsi="Times New Roman" w:cs="Times New Roman"/>
                <w:color w:val="000000"/>
                <w:kern w:val="0"/>
                <w:sz w:val="28"/>
                <w:szCs w:val="28"/>
                <w:lang w:bidi="ar"/>
              </w:rPr>
            </w:pPr>
            <w:r>
              <w:rPr>
                <w:rFonts w:ascii="Times New Roman" w:eastAsia="华文仿宋" w:hAnsi="Times New Roman" w:cs="Times New Roman" w:hint="eastAsia"/>
                <w:color w:val="000000"/>
                <w:kern w:val="0"/>
                <w:sz w:val="28"/>
                <w:szCs w:val="28"/>
                <w:lang w:bidi="ar"/>
              </w:rPr>
              <w:t>15</w:t>
            </w:r>
          </w:p>
        </w:tc>
        <w:tc>
          <w:tcPr>
            <w:tcW w:w="2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spacing w:val="-11"/>
                <w:kern w:val="0"/>
                <w:sz w:val="28"/>
                <w:szCs w:val="28"/>
                <w:lang w:bidi="ar"/>
              </w:rPr>
            </w:pPr>
            <w:r>
              <w:rPr>
                <w:rFonts w:ascii="华文仿宋" w:eastAsia="华文仿宋" w:hAnsi="华文仿宋" w:cs="华文仿宋" w:hint="eastAsia"/>
                <w:color w:val="000000"/>
                <w:spacing w:val="-11"/>
                <w:kern w:val="0"/>
                <w:sz w:val="28"/>
                <w:szCs w:val="28"/>
                <w:lang w:bidi="ar"/>
              </w:rPr>
              <w:t>基于教研室建设的农民教育培训实效提升之路——以蚌埠地区为例</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300" w:lineRule="exact"/>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任  珺</w:t>
            </w:r>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安徽省农业广播电视学校蚌埠分校</w:t>
            </w:r>
          </w:p>
        </w:tc>
      </w:tr>
      <w:tr w:rsidR="0027042E" w:rsidTr="003929A5">
        <w:trPr>
          <w:trHeight w:hRule="exact" w:val="567"/>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Times New Roman" w:eastAsia="华文仿宋" w:hAnsi="Times New Roman" w:cs="Times New Roman"/>
                <w:color w:val="000000"/>
                <w:kern w:val="0"/>
                <w:sz w:val="28"/>
                <w:szCs w:val="28"/>
                <w:lang w:bidi="ar"/>
              </w:rPr>
            </w:pPr>
            <w:r>
              <w:rPr>
                <w:rFonts w:ascii="Times New Roman" w:eastAsia="华文仿宋" w:hAnsi="Times New Roman" w:cs="Times New Roman" w:hint="eastAsia"/>
                <w:color w:val="000000"/>
                <w:kern w:val="0"/>
                <w:sz w:val="28"/>
                <w:szCs w:val="28"/>
                <w:lang w:bidi="ar"/>
              </w:rPr>
              <w:t>16</w:t>
            </w:r>
          </w:p>
        </w:tc>
        <w:tc>
          <w:tcPr>
            <w:tcW w:w="2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县域高素质农民培育标准化建设实践探索研究——以平邑县为例</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300" w:lineRule="exact"/>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库婷婷</w:t>
            </w:r>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spacing w:val="-11"/>
                <w:kern w:val="0"/>
                <w:sz w:val="28"/>
                <w:szCs w:val="28"/>
                <w:lang w:bidi="ar"/>
              </w:rPr>
            </w:pPr>
            <w:r>
              <w:rPr>
                <w:rFonts w:ascii="华文仿宋" w:eastAsia="华文仿宋" w:hAnsi="华文仿宋" w:cs="华文仿宋" w:hint="eastAsia"/>
                <w:color w:val="000000"/>
                <w:spacing w:val="-11"/>
                <w:kern w:val="0"/>
                <w:sz w:val="28"/>
                <w:szCs w:val="28"/>
                <w:lang w:bidi="ar"/>
              </w:rPr>
              <w:t>山东省农业广播电视学校平邑县分校</w:t>
            </w:r>
          </w:p>
        </w:tc>
      </w:tr>
      <w:tr w:rsidR="0027042E" w:rsidTr="003929A5">
        <w:trPr>
          <w:trHeight w:hRule="exact" w:val="743"/>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Times New Roman" w:eastAsia="华文仿宋" w:hAnsi="Times New Roman" w:cs="Times New Roman"/>
                <w:color w:val="000000"/>
                <w:kern w:val="0"/>
                <w:sz w:val="28"/>
                <w:szCs w:val="28"/>
                <w:lang w:bidi="ar"/>
              </w:rPr>
            </w:pPr>
            <w:r>
              <w:rPr>
                <w:rFonts w:ascii="Times New Roman" w:eastAsia="华文仿宋" w:hAnsi="Times New Roman" w:cs="Times New Roman" w:hint="eastAsia"/>
                <w:color w:val="000000"/>
                <w:kern w:val="0"/>
                <w:sz w:val="28"/>
                <w:szCs w:val="28"/>
                <w:lang w:bidi="ar"/>
              </w:rPr>
              <w:t>17</w:t>
            </w:r>
          </w:p>
        </w:tc>
        <w:tc>
          <w:tcPr>
            <w:tcW w:w="2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郑州市乡村振兴背景下的农民田间学校课程体系建设研究</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300" w:lineRule="exact"/>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郑卫红</w:t>
            </w:r>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400" w:lineRule="exact"/>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郑州市农业技术推广中心（河南省农业广播电视学校郑州市分校）</w:t>
            </w:r>
          </w:p>
        </w:tc>
      </w:tr>
      <w:tr w:rsidR="0027042E" w:rsidTr="003929A5">
        <w:trPr>
          <w:trHeight w:hRule="exact" w:val="552"/>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Times New Roman" w:eastAsia="华文仿宋" w:hAnsi="Times New Roman" w:cs="Times New Roman"/>
                <w:color w:val="000000"/>
                <w:kern w:val="0"/>
                <w:sz w:val="28"/>
                <w:szCs w:val="28"/>
                <w:lang w:bidi="ar"/>
              </w:rPr>
            </w:pPr>
            <w:r>
              <w:rPr>
                <w:rFonts w:ascii="Times New Roman" w:eastAsia="华文仿宋" w:hAnsi="Times New Roman" w:cs="Times New Roman" w:hint="eastAsia"/>
                <w:color w:val="000000"/>
                <w:kern w:val="0"/>
                <w:sz w:val="28"/>
                <w:szCs w:val="28"/>
                <w:lang w:bidi="ar"/>
              </w:rPr>
              <w:t>18</w:t>
            </w:r>
          </w:p>
        </w:tc>
        <w:tc>
          <w:tcPr>
            <w:tcW w:w="8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怀柔乡村体育文化与旅游融合发展的策略研究</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刘晓飞</w:t>
            </w:r>
          </w:p>
        </w:tc>
        <w:tc>
          <w:tcPr>
            <w:tcW w:w="4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spacing w:val="-11"/>
                <w:kern w:val="0"/>
                <w:sz w:val="28"/>
                <w:szCs w:val="28"/>
                <w:lang w:bidi="ar"/>
              </w:rPr>
            </w:pPr>
            <w:r>
              <w:rPr>
                <w:rFonts w:ascii="华文仿宋" w:eastAsia="华文仿宋" w:hAnsi="华文仿宋" w:cs="华文仿宋" w:hint="eastAsia"/>
                <w:color w:val="000000"/>
                <w:spacing w:val="-11"/>
                <w:kern w:val="0"/>
                <w:sz w:val="28"/>
                <w:szCs w:val="28"/>
                <w:lang w:bidi="ar"/>
              </w:rPr>
              <w:t>北京市农业广播电视学校怀柔区分校</w:t>
            </w:r>
          </w:p>
        </w:tc>
      </w:tr>
      <w:tr w:rsidR="0027042E" w:rsidTr="003929A5">
        <w:trPr>
          <w:trHeight w:hRule="exact" w:val="612"/>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Times New Roman" w:eastAsia="华文仿宋" w:hAnsi="Times New Roman" w:cs="Times New Roman"/>
                <w:color w:val="000000"/>
                <w:kern w:val="0"/>
                <w:sz w:val="28"/>
                <w:szCs w:val="28"/>
                <w:lang w:bidi="ar"/>
              </w:rPr>
            </w:pPr>
            <w:r>
              <w:rPr>
                <w:rFonts w:ascii="Times New Roman" w:eastAsia="华文仿宋" w:hAnsi="Times New Roman" w:cs="Times New Roman" w:hint="eastAsia"/>
                <w:color w:val="000000"/>
                <w:kern w:val="0"/>
                <w:sz w:val="28"/>
                <w:szCs w:val="28"/>
                <w:lang w:bidi="ar"/>
              </w:rPr>
              <w:t>19</w:t>
            </w:r>
          </w:p>
        </w:tc>
        <w:tc>
          <w:tcPr>
            <w:tcW w:w="8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大连市高素质农民培育标准化建设实践探索</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许文博</w:t>
            </w:r>
          </w:p>
        </w:tc>
        <w:tc>
          <w:tcPr>
            <w:tcW w:w="4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大连市农业广播电视学校</w:t>
            </w:r>
          </w:p>
        </w:tc>
      </w:tr>
      <w:tr w:rsidR="0027042E" w:rsidTr="003929A5">
        <w:trPr>
          <w:trHeight w:hRule="exact" w:val="781"/>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Times New Roman" w:eastAsia="华文仿宋" w:hAnsi="Times New Roman" w:cs="Times New Roman"/>
                <w:color w:val="000000"/>
                <w:kern w:val="0"/>
                <w:sz w:val="28"/>
                <w:szCs w:val="28"/>
                <w:lang w:bidi="ar"/>
              </w:rPr>
            </w:pPr>
            <w:r>
              <w:rPr>
                <w:rFonts w:ascii="Times New Roman" w:eastAsia="华文仿宋" w:hAnsi="Times New Roman" w:cs="Times New Roman" w:hint="eastAsia"/>
                <w:color w:val="000000"/>
                <w:kern w:val="0"/>
                <w:sz w:val="28"/>
                <w:szCs w:val="28"/>
                <w:lang w:bidi="ar"/>
              </w:rPr>
              <w:t>20</w:t>
            </w:r>
          </w:p>
        </w:tc>
        <w:tc>
          <w:tcPr>
            <w:tcW w:w="2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农业经理人培育标准化建设的实践与探索</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300" w:lineRule="exact"/>
              <w:jc w:val="center"/>
              <w:textAlignment w:val="center"/>
              <w:rPr>
                <w:rFonts w:ascii="华文仿宋" w:eastAsia="华文仿宋" w:hAnsi="华文仿宋" w:cs="华文仿宋"/>
                <w:color w:val="000000"/>
                <w:kern w:val="0"/>
                <w:sz w:val="28"/>
                <w:szCs w:val="28"/>
                <w:lang w:bidi="ar"/>
              </w:rPr>
            </w:pPr>
            <w:proofErr w:type="gramStart"/>
            <w:r>
              <w:rPr>
                <w:rFonts w:ascii="华文仿宋" w:eastAsia="华文仿宋" w:hAnsi="华文仿宋" w:cs="华文仿宋" w:hint="eastAsia"/>
                <w:color w:val="000000"/>
                <w:kern w:val="0"/>
                <w:sz w:val="28"/>
                <w:szCs w:val="28"/>
                <w:lang w:bidi="ar"/>
              </w:rPr>
              <w:t>殷</w:t>
            </w:r>
            <w:proofErr w:type="gramEnd"/>
            <w:r>
              <w:rPr>
                <w:rFonts w:ascii="华文仿宋" w:eastAsia="华文仿宋" w:hAnsi="华文仿宋" w:cs="华文仿宋" w:hint="eastAsia"/>
                <w:color w:val="000000"/>
                <w:kern w:val="0"/>
                <w:sz w:val="28"/>
                <w:szCs w:val="28"/>
                <w:lang w:bidi="ar"/>
              </w:rPr>
              <w:t xml:space="preserve">  姿</w:t>
            </w:r>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42E" w:rsidRDefault="0027042E" w:rsidP="003929A5">
            <w:pPr>
              <w:widowControl/>
              <w:spacing w:line="400" w:lineRule="exact"/>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四川省职业农民培育指导事务中心（四川省农业广播电视学校）</w:t>
            </w:r>
          </w:p>
        </w:tc>
      </w:tr>
    </w:tbl>
    <w:p w:rsidR="0027042E" w:rsidRPr="0027042E" w:rsidRDefault="0027042E"/>
    <w:sectPr w:rsidR="0027042E" w:rsidRPr="0027042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2E"/>
    <w:rsid w:val="00270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249C"/>
  <w15:chartTrackingRefBased/>
  <w15:docId w15:val="{4CCFE9B4-2858-4C72-9555-DD57DA53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4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丫丫</dc:creator>
  <cp:keywords/>
  <dc:description/>
  <cp:lastModifiedBy>丫丫</cp:lastModifiedBy>
  <cp:revision>1</cp:revision>
  <dcterms:created xsi:type="dcterms:W3CDTF">2024-12-03T07:04:00Z</dcterms:created>
  <dcterms:modified xsi:type="dcterms:W3CDTF">2024-12-03T07:04:00Z</dcterms:modified>
</cp:coreProperties>
</file>