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FEC6" w14:textId="77777777" w:rsidR="00AB7D1E" w:rsidRDefault="00AB7D1E" w:rsidP="00AB7D1E">
      <w:pPr>
        <w:spacing w:line="60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 3</w:t>
      </w:r>
    </w:p>
    <w:p w14:paraId="6A6ED20F" w14:textId="77777777" w:rsidR="00AB7D1E" w:rsidRDefault="00AB7D1E" w:rsidP="00AB7D1E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  <w:lang w:bidi="ar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  <w:lang w:bidi="ar"/>
        </w:rPr>
        <w:t>高素质农民培育入选案例</w:t>
      </w:r>
    </w:p>
    <w:p w14:paraId="387D8B60" w14:textId="77777777" w:rsidR="00AB7D1E" w:rsidRDefault="00AB7D1E" w:rsidP="00AB7D1E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  <w:lang w:bidi="ar"/>
        </w:rPr>
      </w:pPr>
    </w:p>
    <w:tbl>
      <w:tblPr>
        <w:tblW w:w="14610" w:type="dxa"/>
        <w:jc w:val="center"/>
        <w:tblLook w:val="04A0" w:firstRow="1" w:lastRow="0" w:firstColumn="1" w:lastColumn="0" w:noHBand="0" w:noVBand="1"/>
      </w:tblPr>
      <w:tblGrid>
        <w:gridCol w:w="864"/>
        <w:gridCol w:w="5331"/>
        <w:gridCol w:w="8415"/>
      </w:tblGrid>
      <w:tr w:rsidR="00AB7D1E" w14:paraId="0A073A87" w14:textId="77777777" w:rsidTr="00550152">
        <w:trPr>
          <w:trHeight w:val="737"/>
          <w:tblHeader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BA5E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6F7B" w14:textId="77777777" w:rsidR="00AB7D1E" w:rsidRDefault="00AB7D1E" w:rsidP="00550152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报送单位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B9887" w14:textId="77777777" w:rsidR="00AB7D1E" w:rsidRDefault="00AB7D1E" w:rsidP="00550152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案例名称</w:t>
            </w:r>
          </w:p>
        </w:tc>
      </w:tr>
      <w:tr w:rsidR="00AB7D1E" w14:paraId="258AE3CE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0B75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6D1B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hyperlink r:id="rId4" w:tgtFrame="https://www.baidu.com/_blank" w:history="1">
              <w:r>
                <w:rPr>
                  <w:rFonts w:ascii="Times New Roman" w:eastAsia="仿宋_GB2312" w:hAnsi="Times New Roman" w:cs="Times New Roman" w:hint="eastAsia"/>
                  <w:bCs/>
                  <w:sz w:val="28"/>
                  <w:szCs w:val="28"/>
                </w:rPr>
                <w:t>北京市</w:t>
              </w:r>
              <w:r>
                <w:rPr>
                  <w:rFonts w:ascii="Times New Roman" w:eastAsia="仿宋_GB2312" w:hAnsi="Times New Roman" w:cs="Times New Roman"/>
                  <w:bCs/>
                  <w:sz w:val="28"/>
                  <w:szCs w:val="28"/>
                </w:rPr>
                <w:t>农业广播电视学校</w:t>
              </w:r>
              <w:r>
                <w:rPr>
                  <w:rFonts w:ascii="Times New Roman" w:eastAsia="仿宋_GB2312" w:hAnsi="Times New Roman" w:cs="Times New Roman" w:hint="eastAsia"/>
                  <w:bCs/>
                  <w:sz w:val="28"/>
                  <w:szCs w:val="28"/>
                </w:rPr>
                <w:t>房山区分校</w:t>
              </w:r>
            </w:hyperlink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8A57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hyperlink w:anchor="_Toc24307" w:history="1">
              <w:r>
                <w:rPr>
                  <w:rFonts w:ascii="Times New Roman" w:eastAsia="仿宋_GB2312" w:hAnsi="Times New Roman" w:cs="Times New Roman" w:hint="eastAsia"/>
                  <w:bCs/>
                  <w:sz w:val="28"/>
                  <w:szCs w:val="28"/>
                </w:rPr>
                <w:t>扎根农村大地</w:t>
              </w:r>
              <w:r>
                <w:rPr>
                  <w:rFonts w:ascii="Times New Roman" w:eastAsia="仿宋_GB2312" w:hAnsi="Times New Roman" w:cs="Times New Roman" w:hint="eastAsia"/>
                  <w:bCs/>
                  <w:sz w:val="28"/>
                  <w:szCs w:val="28"/>
                </w:rPr>
                <w:t xml:space="preserve">  </w:t>
              </w:r>
              <w:proofErr w:type="gramStart"/>
              <w:r>
                <w:rPr>
                  <w:rFonts w:ascii="Times New Roman" w:eastAsia="仿宋_GB2312" w:hAnsi="Times New Roman" w:cs="Times New Roman" w:hint="eastAsia"/>
                  <w:bCs/>
                  <w:sz w:val="28"/>
                  <w:szCs w:val="28"/>
                </w:rPr>
                <w:t>践行</w:t>
              </w:r>
              <w:proofErr w:type="gramEnd"/>
              <w:r>
                <w:rPr>
                  <w:rFonts w:ascii="Times New Roman" w:eastAsia="仿宋_GB2312" w:hAnsi="Times New Roman" w:cs="Times New Roman" w:hint="eastAsia"/>
                  <w:bCs/>
                  <w:sz w:val="28"/>
                  <w:szCs w:val="28"/>
                </w:rPr>
                <w:t>共产党人的初心和使命</w:t>
              </w:r>
              <w:r>
                <w:rPr>
                  <w:rFonts w:ascii="Times New Roman" w:eastAsia="仿宋_GB2312" w:hAnsi="Times New Roman" w:cs="Times New Roman" w:hint="eastAsia"/>
                  <w:bCs/>
                  <w:sz w:val="28"/>
                  <w:szCs w:val="28"/>
                </w:rPr>
                <w:t xml:space="preserve"> </w:t>
              </w:r>
            </w:hyperlink>
          </w:p>
        </w:tc>
      </w:tr>
      <w:tr w:rsidR="00AB7D1E" w14:paraId="2D2AE217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1227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4479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北京市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昌平区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BBC9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建设农民田间学校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探索班级柔性管理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培育高素质农民</w:t>
            </w:r>
          </w:p>
        </w:tc>
      </w:tr>
      <w:tr w:rsidR="00AB7D1E" w14:paraId="4EC455E5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5E8D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2B08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北京市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怀柔区分校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8349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借鉴校企合作模式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开展高素质农民培训有益尝试</w:t>
            </w:r>
          </w:p>
        </w:tc>
      </w:tr>
      <w:tr w:rsidR="00AB7D1E" w14:paraId="75331759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0BE1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A0D7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天津市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静海区分校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B135F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构建“七个抓好”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助推高素质农民培育健康发展</w:t>
            </w:r>
          </w:p>
        </w:tc>
      </w:tr>
      <w:tr w:rsidR="00AB7D1E" w14:paraId="056EB21C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AA7E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72AC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天津市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津南区分校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1496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倾情育农人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“小站”稻飘香</w:t>
            </w:r>
          </w:p>
        </w:tc>
      </w:tr>
      <w:tr w:rsidR="00AB7D1E" w14:paraId="2776AD3C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9A24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2DF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河北省承德市平泉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CCE8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巩固脱贫成果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助力乡村振兴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</w:p>
        </w:tc>
      </w:tr>
      <w:tr w:rsidR="00AB7D1E" w14:paraId="6474078A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09F2E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6D05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河北省邢台市信都区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3355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不断探索新模式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做好高素质农民培育工作</w:t>
            </w:r>
          </w:p>
        </w:tc>
      </w:tr>
      <w:tr w:rsidR="00AB7D1E" w14:paraId="6C31DDF7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13CC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62C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中央农业广播电视学校怀来县分校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A063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围绕县域主导产业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深入开展教育培训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B7D1E" w14:paraId="03604283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2B11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F908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山西省临汾市翼城县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50D1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立足新征程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培育新农民</w:t>
            </w:r>
          </w:p>
        </w:tc>
      </w:tr>
      <w:tr w:rsidR="00AB7D1E" w14:paraId="0082BF0B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543D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067ED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山西省忻州市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忻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府区农业广播电视学校</w:t>
            </w:r>
          </w:p>
          <w:p w14:paraId="311FB8AE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山西省忻州市农业广播电视学校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CACED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依托高素质农民培育工程助推乡村人才振兴</w:t>
            </w:r>
          </w:p>
        </w:tc>
      </w:tr>
      <w:tr w:rsidR="00AB7D1E" w14:paraId="1D03026E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AC4A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5B90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山西省长治市屯留区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8FFF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充分运用“五结合”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助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推农民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职业教育发展</w:t>
            </w:r>
          </w:p>
        </w:tc>
      </w:tr>
      <w:tr w:rsidR="00AB7D1E" w14:paraId="45A47422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F2CE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8F32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辽宁省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喀左县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3A25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培育高素质农民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为乡村振兴提供人才支撑</w:t>
            </w:r>
          </w:p>
        </w:tc>
      </w:tr>
      <w:tr w:rsidR="00AB7D1E" w14:paraId="5E3452FB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1C42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FCFF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吉林省松原市农民科技教育中心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A77D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开拓创新育才强农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农广人播种振兴理想</w:t>
            </w:r>
          </w:p>
        </w:tc>
      </w:tr>
      <w:tr w:rsidR="00AB7D1E" w14:paraId="2FE8D533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4898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A7CA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吉林省通化市农民科技教育中心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CF8B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夯实高素质农民培育基础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提升培训服务质效</w:t>
            </w:r>
          </w:p>
        </w:tc>
      </w:tr>
      <w:tr w:rsidR="00AB7D1E" w14:paraId="24159622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C6DE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F51C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吉林省白山市农教中心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116E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发挥红色资源优势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积极开展高素质农民爱国主义教育</w:t>
            </w:r>
          </w:p>
        </w:tc>
      </w:tr>
      <w:tr w:rsidR="00AB7D1E" w14:paraId="63C08021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62C7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509F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黑龙江省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肇源分校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8C5FF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发挥农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广优势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助力乡村发展</w:t>
            </w:r>
          </w:p>
        </w:tc>
      </w:tr>
      <w:tr w:rsidR="00AB7D1E" w14:paraId="6839DA18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708A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5652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黑龙江省哈尔滨市农业科学院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48C0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高素质农民培育在新时代赶考路上提质增效</w:t>
            </w:r>
          </w:p>
        </w:tc>
      </w:tr>
      <w:tr w:rsidR="00AB7D1E" w14:paraId="425DCE1E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0BD96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E86E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上海市闵行区农业技术服务中心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7BA2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开设社区“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第二课堂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助力青年农场主成才</w:t>
            </w:r>
          </w:p>
        </w:tc>
      </w:tr>
      <w:tr w:rsidR="00AB7D1E" w14:paraId="68E96A73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2DB1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9C25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黑龙江省绥化市北林区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FDCD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黑龙江省绥化市北林区农民田间课堂培训模式典型</w:t>
            </w:r>
          </w:p>
        </w:tc>
      </w:tr>
      <w:tr w:rsidR="00AB7D1E" w14:paraId="7631E0FC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BAD5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D5D4A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江苏省农业广播电视学校淮安市分校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A68A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“一主多元强支撑”农民教育培训案例</w:t>
            </w:r>
          </w:p>
        </w:tc>
      </w:tr>
      <w:tr w:rsidR="00AB7D1E" w14:paraId="7C6022FC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101D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43061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浙江省农业广播电视学校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DF38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构建技能大赛平台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展示高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素质农民风采</w:t>
            </w:r>
          </w:p>
        </w:tc>
      </w:tr>
      <w:tr w:rsidR="00AB7D1E" w14:paraId="5FF2826B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B0DDE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C775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浙江省农业广播电视学校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83C2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强化农民田间学校建设与管理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切实提升农民教育培训实效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B7D1E" w14:paraId="57C130A6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224A6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F615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浙江省海宁市农业广播电视学校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4E2F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海宁市精准培育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实现农村人才双轨培养</w:t>
            </w:r>
          </w:p>
        </w:tc>
      </w:tr>
      <w:tr w:rsidR="00AB7D1E" w14:paraId="39F64C2F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42666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E594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安徽省肥东县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4664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围绕“资格认定、动态管理”制定政策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推动高素质农民培训良性循环</w:t>
            </w:r>
          </w:p>
        </w:tc>
      </w:tr>
      <w:tr w:rsidR="00AB7D1E" w14:paraId="6FE9475C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8975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13EF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安徽省淮北市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AE22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淮北市农民田间学校创设高素质农民培训新模式</w:t>
            </w:r>
          </w:p>
        </w:tc>
      </w:tr>
      <w:tr w:rsidR="00AB7D1E" w14:paraId="3A6A8973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7BBF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3ACE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安徽省颍上县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EAAB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人才振兴看颍上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“五维模式”造“新农”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</w:p>
        </w:tc>
      </w:tr>
      <w:tr w:rsidR="00AB7D1E" w14:paraId="5E561F12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C6C3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F358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福建省三明市农业技术推广站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0843BE7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福建省三明永安市农业农村局科教科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BFAEAF4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福建省农业广播电视学校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6AE8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移动课堂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流动办班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送教下乡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培育人才</w:t>
            </w:r>
          </w:p>
        </w:tc>
      </w:tr>
      <w:tr w:rsidR="00AB7D1E" w14:paraId="3128CD04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D8BF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DDC0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福建省尤溪县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B15E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送教下乡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流动办班</w:t>
            </w:r>
          </w:p>
          <w:p w14:paraId="6A2539D7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福建省尤溪县高素质农民培育典型案例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B7D1E" w14:paraId="4ACE3D28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D91D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29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EC07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江西省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8EC1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跨省培训会长班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创新创业领头雁</w:t>
            </w:r>
          </w:p>
        </w:tc>
      </w:tr>
      <w:tr w:rsidR="00AB7D1E" w14:paraId="6E12C83E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0677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E264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江西省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E407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培育农业产业领军人才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助力江西乡村振兴事业</w:t>
            </w:r>
          </w:p>
        </w:tc>
      </w:tr>
      <w:tr w:rsidR="00AB7D1E" w14:paraId="6C5DF3DC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DB59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C3AB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山东省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长清区分校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44E6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践行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初心使命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扎实开展高素质农民培育工作</w:t>
            </w:r>
          </w:p>
        </w:tc>
      </w:tr>
      <w:tr w:rsidR="00AB7D1E" w14:paraId="4CD0614B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23A0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8FC3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t>山东省</w:t>
            </w:r>
            <w:r>
              <w:rPr>
                <w:rFonts w:ascii="Times New Roman" w:eastAsia="仿宋_GB2312" w:hAnsi="Times New Roman" w:cs="Times New Roman"/>
                <w:bCs/>
                <w:spacing w:val="-6"/>
                <w:sz w:val="28"/>
                <w:szCs w:val="28"/>
              </w:rPr>
              <w:t>农业广播电视学校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t>泰安市岱岳区分校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EF34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t>“创新培训路径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t>循环提升育人才”</w:t>
            </w:r>
          </w:p>
          <w:p w14:paraId="35605CAE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t>——高素质农民培育岱岳成功案例</w:t>
            </w:r>
          </w:p>
        </w:tc>
      </w:tr>
      <w:tr w:rsidR="00AB7D1E" w14:paraId="6380A7C5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4B2A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33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910F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山东省滨州市农业教育培训中心（农广校）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973D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探索滨州培训模式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推进乡村人才振兴</w:t>
            </w:r>
          </w:p>
        </w:tc>
      </w:tr>
      <w:tr w:rsidR="00AB7D1E" w14:paraId="510BBE58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1BA3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34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2BB4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河南省汝州市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FA362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汝州市新型职业农民培育模式探讨</w:t>
            </w:r>
          </w:p>
        </w:tc>
      </w:tr>
      <w:tr w:rsidR="00AB7D1E" w14:paraId="2A62539F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0458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35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D7DA8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河南省三门峡市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8022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“三精准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三提升”全力打造农民培训样板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</w:p>
        </w:tc>
      </w:tr>
      <w:tr w:rsidR="00AB7D1E" w14:paraId="3CEE0127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C83E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36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9EF5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 w:val="0"/>
                <w:sz w:val="28"/>
                <w:szCs w:val="28"/>
              </w:rPr>
              <w:t>河南省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信阳市分校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EBD4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信阳市高素质农民培育创新模式</w:t>
            </w:r>
          </w:p>
        </w:tc>
      </w:tr>
      <w:tr w:rsidR="00AB7D1E" w14:paraId="7448AFBA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068B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37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C004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湖北省农业广播电视学校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11CE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发展电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商培训助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推乡村振兴</w:t>
            </w:r>
          </w:p>
        </w:tc>
      </w:tr>
      <w:tr w:rsidR="00AB7D1E" w14:paraId="1A9B5304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63A1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38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E5CB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湖北省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  <w:p w14:paraId="62A8491A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宜昌市农技推广中心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58AA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聚焦乡村人才振兴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不拘一格做好农民职称评定</w:t>
            </w:r>
          </w:p>
        </w:tc>
      </w:tr>
      <w:tr w:rsidR="00AB7D1E" w14:paraId="02F37F8C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9199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39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8FEB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湖南省农业广播电视学校衡南县分校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1571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创新培育模式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拓宽发展路径</w:t>
            </w:r>
          </w:p>
        </w:tc>
      </w:tr>
      <w:tr w:rsidR="00AB7D1E" w14:paraId="062E17C7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DC20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8F4B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湖南省张家界市永定区农科教服务中心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0EA8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>培育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>高新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>农民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>发展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>莓茶产业</w:t>
            </w:r>
            <w:proofErr w:type="gramEnd"/>
          </w:p>
        </w:tc>
      </w:tr>
      <w:tr w:rsidR="00AB7D1E" w14:paraId="6A3E64AA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F17B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BA66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湖南省农业广播电视学校冷水滩分校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B62B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>严管理重实效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>培育合格职业农民</w:t>
            </w:r>
          </w:p>
        </w:tc>
      </w:tr>
      <w:tr w:rsidR="00AB7D1E" w14:paraId="4B43EA4A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ADD0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FF85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重庆市开州区农民科技教育培训中心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6E01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拓展高素质农民培育领域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加强乡村人才队伍建设</w:t>
            </w:r>
          </w:p>
        </w:tc>
      </w:tr>
      <w:tr w:rsidR="00AB7D1E" w14:paraId="0D79777C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EF21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43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57B16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重庆市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潼南区分校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DA60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>延伸培育链条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>助推人才振兴</w:t>
            </w:r>
          </w:p>
        </w:tc>
      </w:tr>
      <w:tr w:rsidR="00AB7D1E" w14:paraId="5DE5C145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8506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44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FAC4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重庆市丰都县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04E6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夯实农广体系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提升培训实效</w:t>
            </w:r>
          </w:p>
        </w:tc>
      </w:tr>
      <w:tr w:rsidR="00AB7D1E" w14:paraId="25E7D3DD" w14:textId="77777777" w:rsidTr="00550152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6C7A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5A30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重庆市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永川分校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C36B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星级服务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扶徒上马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全力推动高素质农民发展致富</w:t>
            </w:r>
          </w:p>
        </w:tc>
      </w:tr>
      <w:tr w:rsidR="00AB7D1E" w14:paraId="7940C20F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7FA7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46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169E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四川省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学校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达州市中心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62EC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“三气培训法”的实践与探索</w:t>
            </w:r>
          </w:p>
        </w:tc>
      </w:tr>
      <w:tr w:rsidR="00AB7D1E" w14:paraId="75D1E467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C0D8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47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00FF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四川省通江县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3315E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3444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”培育模式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助力乡村振兴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</w:t>
            </w:r>
          </w:p>
          <w:p w14:paraId="08A9D15F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通江县培育高素质农民的实践与创新</w:t>
            </w:r>
          </w:p>
        </w:tc>
      </w:tr>
      <w:tr w:rsidR="00AB7D1E" w14:paraId="152D37AC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3AC8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48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CBC5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云南省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大理州分校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187C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着力在基础服务、质量效果、特色化、社会影响四个方面促进高素质农民培训提质增效</w:t>
            </w:r>
          </w:p>
        </w:tc>
      </w:tr>
      <w:tr w:rsidR="00AB7D1E" w14:paraId="0EEEAC80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872C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49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539D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云南省文山州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8375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7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7"/>
                <w:sz w:val="28"/>
                <w:szCs w:val="28"/>
              </w:rPr>
              <w:t>四强四重</w:t>
            </w:r>
            <w:r>
              <w:rPr>
                <w:rFonts w:ascii="Times New Roman" w:eastAsia="仿宋_GB2312" w:hAnsi="Times New Roman" w:cs="Times New Roman" w:hint="eastAsia"/>
                <w:bCs/>
                <w:spacing w:val="-17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pacing w:val="-17"/>
                <w:sz w:val="28"/>
                <w:szCs w:val="28"/>
              </w:rPr>
              <w:t>三建引领</w:t>
            </w:r>
            <w:r>
              <w:rPr>
                <w:rFonts w:ascii="Times New Roman" w:eastAsia="仿宋_GB2312" w:hAnsi="Times New Roman" w:cs="Times New Roman" w:hint="eastAsia"/>
                <w:bCs/>
                <w:spacing w:val="-17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pacing w:val="-17"/>
                <w:sz w:val="28"/>
                <w:szCs w:val="28"/>
              </w:rPr>
              <w:t>双向联动</w:t>
            </w:r>
            <w:r>
              <w:rPr>
                <w:rFonts w:ascii="Times New Roman" w:eastAsia="仿宋_GB2312" w:hAnsi="Times New Roman" w:cs="Times New Roman" w:hint="eastAsia"/>
                <w:bCs/>
                <w:spacing w:val="-17"/>
                <w:sz w:val="28"/>
                <w:szCs w:val="28"/>
              </w:rPr>
              <w:t xml:space="preserve"> </w:t>
            </w:r>
          </w:p>
          <w:p w14:paraId="7772ECAD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7"/>
                <w:sz w:val="28"/>
                <w:szCs w:val="28"/>
              </w:rPr>
              <w:t>——文山州农广校高素质农民教育典型案例</w:t>
            </w:r>
          </w:p>
        </w:tc>
      </w:tr>
      <w:tr w:rsidR="00AB7D1E" w14:paraId="314DBEFA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6384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2C7EB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云南省昆明市农业广播电视学校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8413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持续构建“四个一”工作平台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助推高素质农民成长</w:t>
            </w:r>
          </w:p>
          <w:p w14:paraId="6B83908F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昆明市农业广播电视学校高素质农民跟踪服务模式探索</w:t>
            </w:r>
          </w:p>
        </w:tc>
      </w:tr>
      <w:tr w:rsidR="00AB7D1E" w14:paraId="78301F00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4E92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F108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陕西省西安市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鄠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邑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区农业培训中心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B060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亲农爱农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服务基层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把党的惠农政策和农业科技传播到千家万户</w:t>
            </w:r>
          </w:p>
        </w:tc>
      </w:tr>
      <w:tr w:rsidR="00AB7D1E" w14:paraId="20603AC0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31D1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11A4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陕西省安康市农业科技信息宣传中心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5579DF0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（陕西省安康市职业农民培育中心）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2E676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安康市高素质农民线上线下融合培育模式案例</w:t>
            </w:r>
          </w:p>
        </w:tc>
      </w:tr>
      <w:tr w:rsidR="00AB7D1E" w14:paraId="53279C91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9139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53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1F765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甘肃省武威市民勤县农业广播电视学校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C6AA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6"/>
                <w:sz w:val="28"/>
                <w:szCs w:val="28"/>
              </w:rPr>
              <w:t>建体系</w:t>
            </w:r>
            <w:r>
              <w:rPr>
                <w:rFonts w:ascii="Times New Roman" w:eastAsia="仿宋_GB2312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pacing w:val="-6"/>
                <w:sz w:val="28"/>
                <w:szCs w:val="28"/>
              </w:rPr>
              <w:t>探模式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6"/>
                <w:sz w:val="28"/>
                <w:szCs w:val="28"/>
              </w:rPr>
              <w:t>树典型</w:t>
            </w:r>
            <w:r>
              <w:rPr>
                <w:rFonts w:ascii="Times New Roman" w:eastAsia="仿宋_GB2312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pacing w:val="-6"/>
                <w:sz w:val="28"/>
                <w:szCs w:val="28"/>
              </w:rPr>
              <w:t>促发展</w:t>
            </w:r>
          </w:p>
          <w:p w14:paraId="553E53F4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bCs/>
                <w:spacing w:val="-6"/>
                <w:sz w:val="28"/>
                <w:szCs w:val="28"/>
              </w:rPr>
              <w:t>民勤县农民教育培训经验之谈</w:t>
            </w:r>
          </w:p>
        </w:tc>
      </w:tr>
      <w:tr w:rsidR="00AB7D1E" w14:paraId="390713BA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5A37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54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CD45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中央农业广播电视学校庆城县分校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8902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创新“三四五六”培育机制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提升高素质农民培训水平</w:t>
            </w:r>
          </w:p>
        </w:tc>
      </w:tr>
      <w:tr w:rsidR="00AB7D1E" w14:paraId="480D7377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A61A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55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23FD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青海省农业广播电视学校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7402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科学谋划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精准培育</w:t>
            </w:r>
          </w:p>
          <w:p w14:paraId="2E713510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青海省高素质农牧民培育案例</w:t>
            </w:r>
          </w:p>
        </w:tc>
      </w:tr>
      <w:tr w:rsidR="00AB7D1E" w14:paraId="0E8AB414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6F1A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56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0E3D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宁夏农业广播电视学校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132C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7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7"/>
                <w:sz w:val="28"/>
                <w:szCs w:val="28"/>
              </w:rPr>
              <w:t>创新电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pacing w:val="-17"/>
                <w:sz w:val="28"/>
                <w:szCs w:val="28"/>
              </w:rPr>
              <w:t>商培训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pacing w:val="-17"/>
                <w:sz w:val="28"/>
                <w:szCs w:val="28"/>
              </w:rPr>
              <w:t>模式</w:t>
            </w:r>
            <w:r>
              <w:rPr>
                <w:rFonts w:ascii="Times New Roman" w:eastAsia="仿宋_GB2312" w:hAnsi="Times New Roman" w:cs="Times New Roman" w:hint="eastAsia"/>
                <w:bCs/>
                <w:spacing w:val="-17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pacing w:val="-17"/>
                <w:sz w:val="28"/>
                <w:szCs w:val="28"/>
              </w:rPr>
              <w:t>培育直播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pacing w:val="-17"/>
                <w:sz w:val="28"/>
                <w:szCs w:val="28"/>
              </w:rPr>
              <w:t>带货达人</w:t>
            </w:r>
            <w:proofErr w:type="gramEnd"/>
          </w:p>
          <w:p w14:paraId="63E97718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7"/>
                <w:sz w:val="28"/>
                <w:szCs w:val="28"/>
              </w:rPr>
              <w:t>——宁夏高素质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pacing w:val="-17"/>
                <w:sz w:val="28"/>
                <w:szCs w:val="28"/>
              </w:rPr>
              <w:t>农民电商培训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pacing w:val="-17"/>
                <w:sz w:val="28"/>
                <w:szCs w:val="28"/>
              </w:rPr>
              <w:t>案例</w:t>
            </w:r>
          </w:p>
        </w:tc>
      </w:tr>
      <w:tr w:rsidR="00AB7D1E" w14:paraId="6D69BA8B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2D5E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57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861A3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宁夏石嘴山市农业广播电视学校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9908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“十大行动”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助推动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高素质农民培育典型案例</w:t>
            </w:r>
          </w:p>
        </w:tc>
      </w:tr>
      <w:tr w:rsidR="00AB7D1E" w14:paraId="153F4E8C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66341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58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78B9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宁夏原州区农村实用技术培训中心</w:t>
            </w:r>
          </w:p>
          <w:p w14:paraId="07B62F52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（农业广播电视学校）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15A8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优化培育路径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强化高素质农民培育效果</w:t>
            </w:r>
          </w:p>
          <w:p w14:paraId="4945C910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固原市原州区高素质农民培育典型案例</w:t>
            </w:r>
          </w:p>
        </w:tc>
      </w:tr>
      <w:tr w:rsidR="00AB7D1E" w14:paraId="68E998BE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FB45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59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5891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宁夏西吉县农业广播电视学校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65A0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>情景式教学和参与式教学工具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>角色互换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” 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>在农民教育培训讨论课程中的应用案例</w:t>
            </w: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 xml:space="preserve"> </w:t>
            </w:r>
          </w:p>
        </w:tc>
      </w:tr>
      <w:tr w:rsidR="00AB7D1E" w14:paraId="3B8870F9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A742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60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80F1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宁夏隆德县农业广播电视学校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81F4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  <w:t>高素质农民培育典型案例</w:t>
            </w:r>
          </w:p>
          <w:p w14:paraId="53B756C4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——2021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年隆德县高素质农民培育草畜产业培训班</w:t>
            </w:r>
          </w:p>
        </w:tc>
      </w:tr>
      <w:tr w:rsidR="00AB7D1E" w14:paraId="789EC6DD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2DD24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A25D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新疆兵团农业广播电视学校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C664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“五四”高素质农工培育案例</w:t>
            </w:r>
          </w:p>
        </w:tc>
      </w:tr>
      <w:tr w:rsidR="00AB7D1E" w14:paraId="03E4779E" w14:textId="77777777" w:rsidTr="00550152">
        <w:trPr>
          <w:trHeight w:val="7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F2A2" w14:textId="77777777" w:rsidR="00AB7D1E" w:rsidRDefault="00AB7D1E" w:rsidP="0055015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35D9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广东省农垦农业广播电视职业技术学校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AF8E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11"/>
                <w:sz w:val="28"/>
                <w:szCs w:val="28"/>
              </w:rPr>
              <w:t>高素质农民培育案例</w:t>
            </w:r>
          </w:p>
          <w:p w14:paraId="68EDBFD0" w14:textId="77777777" w:rsidR="00AB7D1E" w:rsidRDefault="00AB7D1E" w:rsidP="00550152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以农业经理人培训为例</w:t>
            </w:r>
          </w:p>
        </w:tc>
      </w:tr>
    </w:tbl>
    <w:p w14:paraId="6ECD8ED6" w14:textId="77777777" w:rsidR="00AB7D1E" w:rsidRDefault="00AB7D1E" w:rsidP="00AB7D1E">
      <w:pPr>
        <w:pStyle w:val="2"/>
        <w:ind w:leftChars="0" w:left="0" w:firstLineChars="0" w:firstLine="0"/>
        <w:rPr>
          <w:rFonts w:ascii="Times New Roman" w:hAnsi="Times New Roman" w:cs="Times New Roman"/>
        </w:rPr>
      </w:pPr>
    </w:p>
    <w:p w14:paraId="64EEBE64" w14:textId="77777777" w:rsidR="00FB2B7E" w:rsidRPr="00AB7D1E" w:rsidRDefault="00FB2B7E"/>
    <w:sectPr w:rsidR="00FB2B7E" w:rsidRPr="00AB7D1E">
      <w:pgSz w:w="16838" w:h="11906" w:orient="landscape"/>
      <w:pgMar w:top="1800" w:right="1440" w:bottom="1800" w:left="1440" w:header="851" w:footer="992" w:gutter="0"/>
      <w:pgNumType w:fmt="numberInDash" w:start="5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1E"/>
    <w:rsid w:val="00AB7D1E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6754"/>
  <w15:chartTrackingRefBased/>
  <w15:docId w15:val="{D11402FF-4B58-4E61-8312-141805CA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B7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7D1E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AB7D1E"/>
  </w:style>
  <w:style w:type="paragraph" w:styleId="2">
    <w:name w:val="Body Text First Indent 2"/>
    <w:basedOn w:val="a3"/>
    <w:link w:val="20"/>
    <w:uiPriority w:val="99"/>
    <w:unhideWhenUsed/>
    <w:qFormat/>
    <w:rsid w:val="00AB7D1E"/>
    <w:pPr>
      <w:spacing w:after="0"/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rsid w:val="00AB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/link?url=_sItd8JcRxwCkJrUTrHYjbVjhhOuibP5Bb2zylSlevzUgjjjLcoA9-kjvRU_LHJp5OVqTsdmwWGDjMFDyUFKUSwjeDgiisT1y3lWNuPol6S0y5PmRjBDJaF8K2YfIDA-_9LDIUzCqD3erPUqjDM8NpiwnoYdwE4KiMjSPBESrm2M14zi4abaRtx42Xz7QrZn0iiRih1ah_JXby_9IBMbdBmV3z7krAH1LIxDCoX2JBmUMV5bBTBxtzvQ0iJSXMCAZjO2UU4Xs62shhmFYRDwC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2022-04-29T02:34:00Z</dcterms:created>
  <dcterms:modified xsi:type="dcterms:W3CDTF">2022-04-29T02:34:00Z</dcterms:modified>
</cp:coreProperties>
</file>